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E6969" w:rsidRDefault="00A625FA" w:rsidP="006E6969">
      <w:pPr>
        <w:pStyle w:val="BodyText"/>
      </w:pPr>
      <w:r w:rsidRPr="00495610">
        <w:rPr>
          <w:rFonts w:ascii="Arial Unicode MS" w:eastAsia="Arial Unicode MS" w:hAnsi="Arial Unicode MS" w:cs="Arial Unicode MS"/>
          <w:caps/>
        </w:rPr>
        <w:drawing>
          <wp:anchor distT="0" distB="0" distL="114300" distR="114300" simplePos="0" relativeHeight="251680768" behindDoc="0" locked="0" layoutInCell="1" allowOverlap="1" wp14:anchorId="157BDBDA" wp14:editId="4BAE07F8">
            <wp:simplePos x="0" y="0"/>
            <wp:positionH relativeFrom="column">
              <wp:posOffset>-215265</wp:posOffset>
            </wp:positionH>
            <wp:positionV relativeFrom="paragraph">
              <wp:posOffset>-236855</wp:posOffset>
            </wp:positionV>
            <wp:extent cx="977900" cy="55943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977900" cy="559435"/>
                    </a:xfrm>
                    <a:prstGeom prst="rect">
                      <a:avLst/>
                    </a:prstGeom>
                  </pic:spPr>
                </pic:pic>
              </a:graphicData>
            </a:graphic>
            <wp14:sizeRelH relativeFrom="page">
              <wp14:pctWidth>0</wp14:pctWidth>
            </wp14:sizeRelH>
            <wp14:sizeRelV relativeFrom="page">
              <wp14:pctHeight>0</wp14:pctHeight>
            </wp14:sizeRelV>
          </wp:anchor>
        </w:drawing>
      </w:r>
      <w:r w:rsidR="002B3E69">
        <w:rPr>
          <w:noProof/>
          <w:lang w:bidi="ar-SA"/>
        </w:rPr>
        <mc:AlternateContent>
          <mc:Choice Requires="wps">
            <w:drawing>
              <wp:anchor distT="0" distB="0" distL="114300" distR="114300" simplePos="0" relativeHeight="251670528" behindDoc="1" locked="0" layoutInCell="1" allowOverlap="1">
                <wp:simplePos x="0" y="0"/>
                <wp:positionH relativeFrom="page">
                  <wp:posOffset>6350</wp:posOffset>
                </wp:positionH>
                <wp:positionV relativeFrom="page">
                  <wp:posOffset>12700</wp:posOffset>
                </wp:positionV>
                <wp:extent cx="1803400" cy="10058400"/>
                <wp:effectExtent l="0" t="0" r="0" b="0"/>
                <wp:wrapNone/>
                <wp:docPr id="10"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3400" cy="10058400"/>
                        </a:xfrm>
                        <a:prstGeom prst="rect">
                          <a:avLst/>
                        </a:prstGeom>
                        <a:solidFill>
                          <a:sysClr val="windowText" lastClr="000000"/>
                        </a:solidFill>
                        <a:ln>
                          <a:noFill/>
                        </a:ln>
                      </wps:spPr>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67BF57" id="Rectangle 59" o:spid="_x0000_s1026" style="position:absolute;margin-left:.5pt;margin-top:1pt;width:142pt;height:11in;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" fillcolor="windowText" stroked="f">
                <v:textbox inset="0,,0"/>
                <w10:wrap anchorx="page" anchory="page"/>
              </v:rect>
            </w:pict>
          </mc:Fallback>
        </mc:AlternateContent>
      </w:r>
      <w:r w:rsidR="002B3E69">
        <w:rPr>
          <w:noProof/>
          <w:lang w:bidi="ar-SA"/>
        </w:rPr>
        <mc:AlternateContent>
          <mc:Choice Requires="wps">
            <w:drawing>
              <wp:anchor distT="0" distB="0" distL="114300" distR="114300" simplePos="0" relativeHeight="251673600" behindDoc="1" locked="0" layoutInCell="1" allowOverlap="1">
                <wp:simplePos x="0" y="0"/>
                <wp:positionH relativeFrom="page">
                  <wp:posOffset>604520</wp:posOffset>
                </wp:positionH>
                <wp:positionV relativeFrom="page">
                  <wp:posOffset>1342390</wp:posOffset>
                </wp:positionV>
                <wp:extent cx="891540" cy="6347460"/>
                <wp:effectExtent l="0" t="0" r="0" b="0"/>
                <wp:wrapNone/>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91540" cy="6347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E69" w:rsidRDefault="002B3E69" w:rsidP="002B3E69">
                            <w:pPr>
                              <w:spacing w:before="134" w:line="175" w:lineRule="auto"/>
                              <w:ind w:left="20" w:right="11"/>
                              <w:rPr>
                                <w:rFonts w:ascii="Montserrat ExtraBold"/>
                                <w:b/>
                                <w:sz w:val="72"/>
                              </w:rPr>
                            </w:pPr>
                            <w:r>
                              <w:rPr>
                                <w:rFonts w:ascii="Montserrat ExtraBold"/>
                                <w:b/>
                                <w:color w:val="FFFFFF"/>
                                <w:spacing w:val="-7"/>
                                <w:sz w:val="72"/>
                              </w:rPr>
                              <w:t xml:space="preserve">INDUSTRY </w:t>
                            </w:r>
                            <w:r>
                              <w:rPr>
                                <w:rFonts w:ascii="Montserrat ExtraBold"/>
                                <w:b/>
                                <w:color w:val="FFFFFF"/>
                                <w:spacing w:val="-8"/>
                                <w:sz w:val="72"/>
                              </w:rPr>
                              <w:t xml:space="preserve">CONNECTIONS </w:t>
                            </w:r>
                            <w:r>
                              <w:rPr>
                                <w:rFonts w:ascii="Montserrat ExtraBold"/>
                                <w:b/>
                                <w:color w:val="FFFFFF"/>
                                <w:spacing w:val="-9"/>
                                <w:sz w:val="72"/>
                              </w:rPr>
                              <w:t>REPORT</w:t>
                            </w:r>
                          </w:p>
                          <w:p w:rsidR="002B3E69" w:rsidRPr="002B3E69" w:rsidRDefault="002B3E69" w:rsidP="002B3E69">
                            <w:pPr>
                              <w:rPr>
                                <w:color w:val="FFFFFF"/>
                              </w:rPr>
                            </w:pPr>
                          </w:p>
                          <w:p w:rsidR="002B3E69" w:rsidRPr="009B7FE4" w:rsidRDefault="002B3E69" w:rsidP="002B3E69"/>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left:0;text-align:left;margin-left:47.6pt;margin-top:105.7pt;width:70.2pt;height:499.8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" filled="f" stroked="f">
                <v:path arrowok="t"/>
                <v:textbox style="layout-flow:vertical;mso-layout-flow-alt:bottom-to-top" inset="0,0,0,0">
                  <w:txbxContent>
                    <w:p w:rsidR="002B3E69" w:rsidRDefault="002B3E69" w:rsidP="002B3E69">
                      <w:pPr>
                        <w:spacing w:before="134" w:line="175" w:lineRule="auto"/>
                        <w:ind w:left="20" w:right="11"/>
                        <w:rPr>
                          <w:rFonts w:ascii="Montserrat ExtraBold"/>
                          <w:b/>
                          <w:sz w:val="72"/>
                        </w:rPr>
                      </w:pPr>
                      <w:r>
                        <w:rPr>
                          <w:rFonts w:ascii="Montserrat ExtraBold"/>
                          <w:b/>
                          <w:color w:val="FFFFFF"/>
                          <w:spacing w:val="-7"/>
                          <w:sz w:val="72"/>
                        </w:rPr>
                        <w:t xml:space="preserve">INDUSTRY </w:t>
                      </w:r>
                      <w:r>
                        <w:rPr>
                          <w:rFonts w:ascii="Montserrat ExtraBold"/>
                          <w:b/>
                          <w:color w:val="FFFFFF"/>
                          <w:spacing w:val="-8"/>
                          <w:sz w:val="72"/>
                        </w:rPr>
                        <w:t xml:space="preserve">CONNECTIONS </w:t>
                      </w:r>
                      <w:r>
                        <w:rPr>
                          <w:rFonts w:ascii="Montserrat ExtraBold"/>
                          <w:b/>
                          <w:color w:val="FFFFFF"/>
                          <w:spacing w:val="-9"/>
                          <w:sz w:val="72"/>
                        </w:rPr>
                        <w:t>REPORT</w:t>
                      </w:r>
                    </w:p>
                    <w:p w:rsidR="002B3E69" w:rsidRPr="002B3E69" w:rsidRDefault="002B3E69" w:rsidP="002B3E69">
                      <w:pPr>
                        <w:rPr>
                          <w:color w:val="FFFFFF"/>
                        </w:rPr>
                      </w:pPr>
                    </w:p>
                    <w:p w:rsidR="002B3E69" w:rsidRPr="009B7FE4" w:rsidRDefault="002B3E69" w:rsidP="002B3E69"/>
                  </w:txbxContent>
                </v:textbox>
                <w10:wrap anchorx="page" anchory="page"/>
              </v:shape>
            </w:pict>
          </mc:Fallback>
        </mc:AlternateContent>
      </w:r>
    </w:p>
    <w:p w:rsidR="006E6969" w:rsidRDefault="006E6969" w:rsidP="006E6969">
      <w:pPr>
        <w:pStyle w:val="BodyText"/>
      </w:pPr>
    </w:p>
    <w:p w:rsidR="006E6969" w:rsidRDefault="002B3E69" w:rsidP="006E6969">
      <w:pPr>
        <w:pStyle w:val="BodyText"/>
      </w:pPr>
      <w:r>
        <w:rPr>
          <w:noProof/>
          <w:lang w:bidi="ar-SA"/>
        </w:rPr>
        <mc:AlternateContent>
          <mc:Choice Requires="wps">
            <w:drawing>
              <wp:anchor distT="0" distB="0" distL="114300" distR="114300" simplePos="0" relativeHeight="251665408" behindDoc="1" locked="0" layoutInCell="1" allowOverlap="1">
                <wp:simplePos x="0" y="0"/>
                <wp:positionH relativeFrom="page">
                  <wp:posOffset>279400</wp:posOffset>
                </wp:positionH>
                <wp:positionV relativeFrom="page">
                  <wp:posOffset>1291590</wp:posOffset>
                </wp:positionV>
                <wp:extent cx="1189355" cy="6230620"/>
                <wp:effectExtent l="0" t="0" r="0" b="0"/>
                <wp:wrapNone/>
                <wp:docPr id="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89355" cy="6230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969" w:rsidRPr="00550511" w:rsidRDefault="006E6969" w:rsidP="006E6969">
                            <w:pPr>
                              <w:spacing w:before="360" w:line="800" w:lineRule="exact"/>
                              <w:ind w:left="14" w:right="14"/>
                              <w:rPr>
                                <w:rFonts w:ascii="Montserrat" w:hAnsi="Montserrat"/>
                                <w:b/>
                                <w:color w:val="FFFFFF"/>
                                <w:sz w:val="88"/>
                              </w:rPr>
                            </w:pPr>
                            <w:r w:rsidRPr="00550511">
                              <w:rPr>
                                <w:rFonts w:ascii="Montserrat" w:hAnsi="Montserrat"/>
                                <w:b/>
                                <w:color w:val="FFFFFF"/>
                                <w:spacing w:val="-7"/>
                                <w:sz w:val="88"/>
                              </w:rPr>
                              <w:t xml:space="preserve">IEEE </w:t>
                            </w:r>
                            <w:r w:rsidRPr="00550511">
                              <w:rPr>
                                <w:rFonts w:ascii="Montserrat" w:hAnsi="Montserrat"/>
                                <w:b/>
                                <w:color w:val="FFFFFF"/>
                                <w:spacing w:val="-9"/>
                                <w:sz w:val="88"/>
                              </w:rPr>
                              <w:t xml:space="preserve">SA </w:t>
                            </w:r>
                            <w:r w:rsidRPr="00550511">
                              <w:rPr>
                                <w:rFonts w:ascii="Montserrat" w:hAnsi="Montserrat"/>
                                <w:b/>
                                <w:color w:val="FFFFFF"/>
                                <w:spacing w:val="-8"/>
                                <w:sz w:val="88"/>
                              </w:rPr>
                              <w:t xml:space="preserve">WHITE </w:t>
                            </w:r>
                            <w:r w:rsidRPr="00550511">
                              <w:rPr>
                                <w:rFonts w:ascii="Montserrat" w:hAnsi="Montserrat"/>
                                <w:b/>
                                <w:color w:val="FFFFFF"/>
                                <w:spacing w:val="-13"/>
                                <w:sz w:val="88"/>
                              </w:rPr>
                              <w:t>PAPER</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22pt;margin-top:101.7pt;width:93.65pt;height:490.6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" filled="f" stroked="f">
                <v:path arrowok="t"/>
                <v:textbox style="layout-flow:vertical;mso-layout-flow-alt:bottom-to-top" inset="0,0,0,0">
                  <w:txbxContent>
                    <w:p w:rsidR="006E6969" w:rsidRPr="00550511" w:rsidRDefault="006E6969" w:rsidP="006E6969">
                      <w:pPr>
                        <w:spacing w:before="360" w:line="800" w:lineRule="exact"/>
                        <w:ind w:left="14" w:right="14"/>
                        <w:rPr>
                          <w:rFonts w:ascii="Montserrat" w:hAnsi="Montserrat"/>
                          <w:b/>
                          <w:color w:val="FFFFFF"/>
                          <w:sz w:val="88"/>
                        </w:rPr>
                      </w:pPr>
                      <w:r w:rsidRPr="00550511">
                        <w:rPr>
                          <w:rFonts w:ascii="Montserrat" w:hAnsi="Montserrat"/>
                          <w:b/>
                          <w:color w:val="FFFFFF"/>
                          <w:spacing w:val="-7"/>
                          <w:sz w:val="88"/>
                        </w:rPr>
                        <w:t xml:space="preserve">IEEE </w:t>
                      </w:r>
                      <w:r w:rsidRPr="00550511">
                        <w:rPr>
                          <w:rFonts w:ascii="Montserrat" w:hAnsi="Montserrat"/>
                          <w:b/>
                          <w:color w:val="FFFFFF"/>
                          <w:spacing w:val="-9"/>
                          <w:sz w:val="88"/>
                        </w:rPr>
                        <w:t xml:space="preserve">SA </w:t>
                      </w:r>
                      <w:r w:rsidRPr="00550511">
                        <w:rPr>
                          <w:rFonts w:ascii="Montserrat" w:hAnsi="Montserrat"/>
                          <w:b/>
                          <w:color w:val="FFFFFF"/>
                          <w:spacing w:val="-8"/>
                          <w:sz w:val="88"/>
                        </w:rPr>
                        <w:t xml:space="preserve">WHITE </w:t>
                      </w:r>
                      <w:r w:rsidRPr="00550511">
                        <w:rPr>
                          <w:rFonts w:ascii="Montserrat" w:hAnsi="Montserrat"/>
                          <w:b/>
                          <w:color w:val="FFFFFF"/>
                          <w:spacing w:val="-13"/>
                          <w:sz w:val="88"/>
                        </w:rPr>
                        <w:t>PAPER</w:t>
                      </w:r>
                    </w:p>
                  </w:txbxContent>
                </v:textbox>
                <w10:wrap anchorx="page" anchory="page"/>
              </v:shape>
            </w:pict>
          </mc:Fallback>
        </mc:AlternateContent>
      </w:r>
    </w:p>
    <w:p w:rsidR="006E6969" w:rsidRDefault="006E6969" w:rsidP="006E6969">
      <w:pPr>
        <w:pStyle w:val="BodyText"/>
      </w:pPr>
    </w:p>
    <w:p w:rsidR="006E6969" w:rsidRDefault="006E6969" w:rsidP="006E6969">
      <w:pPr>
        <w:pStyle w:val="BodyText"/>
      </w:pPr>
    </w:p>
    <w:p w:rsidR="006E6969" w:rsidRDefault="006E6969" w:rsidP="006E6969">
      <w:pPr>
        <w:pStyle w:val="BodyText"/>
      </w:pPr>
    </w:p>
    <w:p w:rsidR="00ED0C36" w:rsidRDefault="00ED0C36" w:rsidP="006E6969">
      <w:pPr>
        <w:pStyle w:val="BodyText"/>
      </w:pPr>
    </w:p>
    <w:p w:rsidR="00ED0C36" w:rsidRDefault="00ED0C36" w:rsidP="006E6969">
      <w:pPr>
        <w:pStyle w:val="BodyText"/>
      </w:pPr>
    </w:p>
    <w:p w:rsidR="00ED0C36" w:rsidRDefault="00ED0C36" w:rsidP="006E6969">
      <w:pPr>
        <w:pStyle w:val="BodyText"/>
      </w:pPr>
    </w:p>
    <w:p w:rsidR="00ED0C36" w:rsidRDefault="00ED0C36" w:rsidP="006E6969">
      <w:pPr>
        <w:pStyle w:val="BodyText"/>
      </w:pPr>
    </w:p>
    <w:p w:rsidR="006E6969" w:rsidRDefault="006E6969" w:rsidP="006E6969">
      <w:pPr>
        <w:pStyle w:val="BodyText"/>
      </w:pPr>
    </w:p>
    <w:p w:rsidR="006E6969" w:rsidRDefault="006E6969" w:rsidP="006E6969">
      <w:pPr>
        <w:pStyle w:val="BodyText"/>
      </w:pPr>
    </w:p>
    <w:p w:rsidR="006E6969" w:rsidRDefault="006E6969" w:rsidP="00551E1A">
      <w:pPr>
        <w:pStyle w:val="BodyText"/>
        <w:ind w:left="0"/>
      </w:pPr>
    </w:p>
    <w:p w:rsidR="006E6969" w:rsidRDefault="006E6969" w:rsidP="006E6969">
      <w:pPr>
        <w:pStyle w:val="BodyText"/>
      </w:pPr>
    </w:p>
    <w:p w:rsidR="006E6969" w:rsidRPr="0027398E" w:rsidRDefault="006E6969" w:rsidP="00D26FF4">
      <w:pPr>
        <w:pStyle w:val="Heading3"/>
      </w:pPr>
    </w:p>
    <w:p w:rsidR="006E6969" w:rsidRPr="002B3E69" w:rsidRDefault="00A84BDB" w:rsidP="00ED0C36">
      <w:pPr>
        <w:pStyle w:val="Heading2"/>
        <w:spacing w:before="0"/>
        <w:ind w:left="2434" w:right="907"/>
        <w:rPr>
          <w:rFonts w:ascii="Montserrat ExtraBold" w:hAnsi="Montserrat ExtraBold"/>
        </w:rPr>
      </w:pPr>
      <w:r w:rsidRPr="002B3E69">
        <w:rPr>
          <w:rFonts w:ascii="Montserrat ExtraBold" w:hAnsi="Montserrat ExtraBold"/>
        </w:rPr>
        <w:t xml:space="preserve">Paper </w:t>
      </w:r>
      <w:r w:rsidR="00D96E18" w:rsidRPr="002B3E69">
        <w:rPr>
          <w:rFonts w:ascii="Montserrat ExtraBold" w:hAnsi="Montserrat ExtraBold"/>
        </w:rPr>
        <w:t>title to go here</w:t>
      </w:r>
    </w:p>
    <w:p w:rsidR="006E6969" w:rsidRDefault="006E6969" w:rsidP="009A0127">
      <w:pPr>
        <w:ind w:left="2430"/>
        <w:rPr>
          <w:b/>
          <w:sz w:val="12"/>
        </w:rPr>
      </w:pPr>
    </w:p>
    <w:p w:rsidR="009A0127" w:rsidRDefault="009A0127" w:rsidP="009A0127">
      <w:pPr>
        <w:pStyle w:val="IntroductoryParagraph"/>
        <w:ind w:left="2430"/>
      </w:pPr>
    </w:p>
    <w:p w:rsidR="009A0127" w:rsidRDefault="009A0127" w:rsidP="009A0127">
      <w:pPr>
        <w:pStyle w:val="IntroductoryParagraph"/>
        <w:ind w:left="2430"/>
      </w:pPr>
    </w:p>
    <w:p w:rsidR="006E6969" w:rsidRPr="0027398E" w:rsidRDefault="006E6969" w:rsidP="009A0127">
      <w:pPr>
        <w:pStyle w:val="IntroductoryParagraph"/>
        <w:ind w:left="2430"/>
      </w:pPr>
      <w:r w:rsidRPr="0027398E">
        <w:t>Authored by</w:t>
      </w:r>
    </w:p>
    <w:p w:rsidR="006E6969" w:rsidRPr="0027398E" w:rsidRDefault="006E6969" w:rsidP="009A0127">
      <w:pPr>
        <w:pStyle w:val="IntroductoryParagraph"/>
        <w:ind w:left="2430"/>
      </w:pPr>
    </w:p>
    <w:p w:rsidR="006E6969" w:rsidRPr="0027398E" w:rsidRDefault="00D96E18" w:rsidP="009A0127">
      <w:pPr>
        <w:pStyle w:val="IntroductoryParagraph"/>
        <w:ind w:left="2430"/>
      </w:pPr>
      <w:proofErr w:type="spellStart"/>
      <w:r>
        <w:t>Firstname</w:t>
      </w:r>
      <w:proofErr w:type="spellEnd"/>
      <w:r>
        <w:t xml:space="preserve"> </w:t>
      </w:r>
      <w:proofErr w:type="spellStart"/>
      <w:r>
        <w:t>Lastname</w:t>
      </w:r>
      <w:proofErr w:type="spellEnd"/>
    </w:p>
    <w:p w:rsidR="006E6969" w:rsidRPr="0027398E" w:rsidRDefault="00D96E18" w:rsidP="009A0127">
      <w:pPr>
        <w:pStyle w:val="IntroductoryParagraph"/>
        <w:ind w:left="2430"/>
        <w:rPr>
          <w:i/>
          <w:iCs/>
        </w:rPr>
      </w:pPr>
      <w:r>
        <w:rPr>
          <w:i/>
          <w:iCs/>
        </w:rPr>
        <w:t>Title</w:t>
      </w:r>
    </w:p>
    <w:p w:rsidR="006E6969" w:rsidRPr="0027398E" w:rsidRDefault="006E6969" w:rsidP="009A0127">
      <w:pPr>
        <w:pStyle w:val="IntroductoryParagraph"/>
        <w:ind w:left="2430"/>
      </w:pPr>
    </w:p>
    <w:p w:rsidR="00D96E18" w:rsidRPr="0027398E" w:rsidRDefault="00D96E18" w:rsidP="00D96E18">
      <w:pPr>
        <w:pStyle w:val="IntroductoryParagraph"/>
        <w:ind w:left="2430"/>
      </w:pPr>
      <w:proofErr w:type="spellStart"/>
      <w:r>
        <w:t>Firstname</w:t>
      </w:r>
      <w:proofErr w:type="spellEnd"/>
      <w:r>
        <w:t xml:space="preserve"> </w:t>
      </w:r>
      <w:proofErr w:type="spellStart"/>
      <w:r>
        <w:t>Lastname</w:t>
      </w:r>
      <w:proofErr w:type="spellEnd"/>
    </w:p>
    <w:p w:rsidR="00D96E18" w:rsidRDefault="002B3E69" w:rsidP="00D96E18">
      <w:pPr>
        <w:pStyle w:val="IntroductoryParagraph"/>
        <w:ind w:left="2430"/>
        <w:rPr>
          <w:i/>
          <w:iCs/>
        </w:rPr>
      </w:pPr>
      <w:r>
        <w:rPr>
          <w:i/>
          <w:iCs/>
          <w:noProof/>
          <w:lang w:bidi="ar-SA"/>
        </w:rPr>
        <mc:AlternateContent>
          <mc:Choice Requires="wps">
            <w:drawing>
              <wp:anchor distT="0" distB="0" distL="114300" distR="114300" simplePos="0" relativeHeight="251667456" behindDoc="1" locked="0" layoutInCell="1" allowOverlap="1">
                <wp:simplePos x="0" y="0"/>
                <wp:positionH relativeFrom="page">
                  <wp:posOffset>404495</wp:posOffset>
                </wp:positionH>
                <wp:positionV relativeFrom="page">
                  <wp:posOffset>1697990</wp:posOffset>
                </wp:positionV>
                <wp:extent cx="1042035" cy="6174105"/>
                <wp:effectExtent l="4445" t="2540" r="1270" b="0"/>
                <wp:wrapNone/>
                <wp:docPr id="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035" cy="6174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3898" w:rsidRDefault="00923898" w:rsidP="00923898">
                            <w:pPr>
                              <w:spacing w:before="134" w:line="175" w:lineRule="auto"/>
                              <w:ind w:left="20" w:right="11"/>
                              <w:rPr>
                                <w:rFonts w:ascii="Montserrat ExtraBold"/>
                                <w:b/>
                                <w:sz w:val="72"/>
                              </w:rPr>
                            </w:pPr>
                            <w:r>
                              <w:rPr>
                                <w:rFonts w:ascii="Montserrat ExtraBold"/>
                                <w:b/>
                                <w:color w:val="FFFFFF"/>
                                <w:spacing w:val="-7"/>
                                <w:sz w:val="72"/>
                              </w:rPr>
                              <w:t xml:space="preserve">INDUSTRY </w:t>
                            </w:r>
                            <w:r>
                              <w:rPr>
                                <w:rFonts w:ascii="Montserrat ExtraBold"/>
                                <w:b/>
                                <w:color w:val="FFFFFF"/>
                                <w:spacing w:val="-8"/>
                                <w:sz w:val="72"/>
                              </w:rPr>
                              <w:t xml:space="preserve">CONNECTIONS </w:t>
                            </w:r>
                            <w:r>
                              <w:rPr>
                                <w:rFonts w:ascii="Montserrat ExtraBold"/>
                                <w:b/>
                                <w:color w:val="FFFFFF"/>
                                <w:spacing w:val="-9"/>
                                <w:sz w:val="72"/>
                              </w:rPr>
                              <w:t>REPORT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28" type="#_x0000_t202" style="position:absolute;left:0;text-align:left;margin-left:31.85pt;margin-top:133.7pt;width:82.05pt;height:486.1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" filled="f" stroked="f">
                <v:textbox style="layout-flow:vertical;mso-layout-flow-alt:bottom-to-top" inset="0,0,0,0">
                  <w:txbxContent>
                    <w:p w:rsidR="00923898" w:rsidRDefault="00923898" w:rsidP="00923898">
                      <w:pPr>
                        <w:spacing w:before="134" w:line="175" w:lineRule="auto"/>
                        <w:ind w:left="20" w:right="11"/>
                        <w:rPr>
                          <w:rFonts w:ascii="Montserrat ExtraBold"/>
                          <w:b/>
                          <w:sz w:val="72"/>
                        </w:rPr>
                      </w:pPr>
                      <w:r>
                        <w:rPr>
                          <w:rFonts w:ascii="Montserrat ExtraBold"/>
                          <w:b/>
                          <w:color w:val="FFFFFF"/>
                          <w:spacing w:val="-7"/>
                          <w:sz w:val="72"/>
                        </w:rPr>
                        <w:t xml:space="preserve">INDUSTRY </w:t>
                      </w:r>
                      <w:r>
                        <w:rPr>
                          <w:rFonts w:ascii="Montserrat ExtraBold"/>
                          <w:b/>
                          <w:color w:val="FFFFFF"/>
                          <w:spacing w:val="-8"/>
                          <w:sz w:val="72"/>
                        </w:rPr>
                        <w:t xml:space="preserve">CONNECTIONS </w:t>
                      </w:r>
                      <w:r>
                        <w:rPr>
                          <w:rFonts w:ascii="Montserrat ExtraBold"/>
                          <w:b/>
                          <w:color w:val="FFFFFF"/>
                          <w:spacing w:val="-9"/>
                          <w:sz w:val="72"/>
                        </w:rPr>
                        <w:t>REPORT</w:t>
                      </w:r>
                    </w:p>
                  </w:txbxContent>
                </v:textbox>
                <w10:wrap anchorx="page" anchory="page"/>
              </v:shape>
            </w:pict>
          </mc:Fallback>
        </mc:AlternateContent>
      </w:r>
      <w:r w:rsidR="00D96E18">
        <w:rPr>
          <w:i/>
          <w:iCs/>
        </w:rPr>
        <w:t>Title</w:t>
      </w:r>
    </w:p>
    <w:p w:rsidR="00923898" w:rsidRDefault="00923898" w:rsidP="00D96E18">
      <w:pPr>
        <w:pStyle w:val="IntroductoryParagraph"/>
        <w:ind w:left="2430"/>
        <w:rPr>
          <w:i/>
          <w:iCs/>
        </w:rPr>
      </w:pPr>
    </w:p>
    <w:p w:rsidR="00923898" w:rsidRDefault="00923898" w:rsidP="00D96E18">
      <w:pPr>
        <w:pStyle w:val="IntroductoryParagraph"/>
        <w:ind w:left="2430"/>
        <w:rPr>
          <w:i/>
          <w:iCs/>
        </w:rPr>
      </w:pPr>
    </w:p>
    <w:p w:rsidR="00923898" w:rsidRDefault="00923898" w:rsidP="00D96E18">
      <w:pPr>
        <w:pStyle w:val="IntroductoryParagraph"/>
        <w:ind w:left="2430"/>
        <w:rPr>
          <w:i/>
          <w:iCs/>
        </w:rPr>
      </w:pPr>
    </w:p>
    <w:p w:rsidR="00923898" w:rsidRDefault="00923898" w:rsidP="00D96E18">
      <w:pPr>
        <w:pStyle w:val="IntroductoryParagraph"/>
        <w:ind w:left="2430"/>
        <w:rPr>
          <w:i/>
          <w:iCs/>
        </w:rPr>
      </w:pPr>
    </w:p>
    <w:p w:rsidR="00923898" w:rsidRDefault="00923898" w:rsidP="00D96E18">
      <w:pPr>
        <w:pStyle w:val="IntroductoryParagraph"/>
        <w:ind w:left="2430"/>
        <w:rPr>
          <w:i/>
          <w:iCs/>
        </w:rPr>
      </w:pPr>
    </w:p>
    <w:p w:rsidR="00923898" w:rsidRDefault="00923898" w:rsidP="00D96E18">
      <w:pPr>
        <w:pStyle w:val="IntroductoryParagraph"/>
        <w:ind w:left="2430"/>
        <w:rPr>
          <w:i/>
          <w:iCs/>
        </w:rPr>
      </w:pPr>
    </w:p>
    <w:p w:rsidR="00923898" w:rsidRDefault="00923898" w:rsidP="00D96E18">
      <w:pPr>
        <w:pStyle w:val="IntroductoryParagraph"/>
        <w:ind w:left="2430"/>
        <w:rPr>
          <w:i/>
          <w:iCs/>
        </w:rPr>
      </w:pPr>
    </w:p>
    <w:p w:rsidR="00923898" w:rsidRDefault="00923898" w:rsidP="00D96E18">
      <w:pPr>
        <w:pStyle w:val="IntroductoryParagraph"/>
        <w:ind w:left="2430"/>
        <w:rPr>
          <w:i/>
          <w:iCs/>
        </w:rPr>
      </w:pPr>
    </w:p>
    <w:p w:rsidR="006E6969" w:rsidRDefault="005C7B6E" w:rsidP="00D96E18">
      <w:pPr>
        <w:rPr>
          <w:rFonts w:ascii="Montserrat-ExtraBold" w:eastAsia="Montserrat-ExtraBold" w:hAnsi="Montserrat-ExtraBold" w:cs="Montserrat-ExtraBold"/>
          <w:b/>
          <w:bCs/>
          <w:sz w:val="26"/>
          <w:szCs w:val="26"/>
        </w:rPr>
      </w:pPr>
      <w:r w:rsidRPr="00F33461">
        <w:rPr>
          <w:caps/>
          <w:noProof/>
          <w:lang w:val="en-GB"/>
        </w:rPr>
        <w:drawing>
          <wp:anchor distT="0" distB="0" distL="114300" distR="114300" simplePos="0" relativeHeight="251676672" behindDoc="0" locked="0" layoutInCell="1" allowOverlap="1" wp14:anchorId="42E5AACD" wp14:editId="7FD64BD7">
            <wp:simplePos x="0" y="0"/>
            <wp:positionH relativeFrom="column">
              <wp:posOffset>-146504</wp:posOffset>
            </wp:positionH>
            <wp:positionV relativeFrom="paragraph">
              <wp:posOffset>1787525</wp:posOffset>
            </wp:positionV>
            <wp:extent cx="901700" cy="261620"/>
            <wp:effectExtent l="0" t="0" r="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901700" cy="26162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645951" behindDoc="0" locked="0" layoutInCell="1" allowOverlap="1">
                <wp:simplePos x="0" y="0"/>
                <wp:positionH relativeFrom="margin">
                  <wp:posOffset>-58239</wp:posOffset>
                </wp:positionH>
                <wp:positionV relativeFrom="margin">
                  <wp:posOffset>8676640</wp:posOffset>
                </wp:positionV>
                <wp:extent cx="5175250" cy="320040"/>
                <wp:effectExtent l="0" t="0" r="0" b="0"/>
                <wp:wrapSquare wrapText="bothSides"/>
                <wp:docPr id="5"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0C36" w:rsidRPr="006353AE" w:rsidRDefault="00ED0C36" w:rsidP="00BE5743">
                            <w:pPr>
                              <w:pStyle w:val="IntroductoryParagraph"/>
                              <w:ind w:left="2434"/>
                              <w:rPr>
                                <w:iCs/>
                                <w:sz w:val="20"/>
                                <w:szCs w:val="20"/>
                              </w:rPr>
                            </w:pPr>
                            <w:r w:rsidRPr="00923898">
                              <w:rPr>
                                <w:iCs/>
                                <w:sz w:val="20"/>
                                <w:szCs w:val="20"/>
                              </w:rPr>
                              <w:t>3 Park Avenue | New York, NY 10016-5997 | USA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7" o:spid="_x0000_s1029" type="#_x0000_t202" style="position:absolute;margin-left:-4.6pt;margin-top:683.2pt;width:407.5pt;height:25.2pt;z-index:251645951;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" filled="f" stroked="f">
                <v:textbox style="mso-fit-shape-to-text:t">
                  <w:txbxContent>
                    <w:p w:rsidR="00ED0C36" w:rsidRPr="006353AE" w:rsidRDefault="00ED0C36" w:rsidP="00BE5743">
                      <w:pPr>
                        <w:pStyle w:val="IntroductoryParagraph"/>
                        <w:ind w:left="2434"/>
                        <w:rPr>
                          <w:iCs/>
                          <w:sz w:val="20"/>
                          <w:szCs w:val="20"/>
                        </w:rPr>
                      </w:pPr>
                      <w:r w:rsidRPr="00923898">
                        <w:rPr>
                          <w:iCs/>
                          <w:sz w:val="20"/>
                          <w:szCs w:val="20"/>
                        </w:rPr>
                        <w:t>3 Park Avenue | New York, NY 10016-5997 | USA</w:t>
                      </w:r>
                    </w:p>
                  </w:txbxContent>
                </v:textbox>
                <w10:wrap type="square" anchorx="margin" anchory="margin"/>
              </v:shape>
            </w:pict>
          </mc:Fallback>
        </mc:AlternateContent>
      </w:r>
      <w:r w:rsidR="002B3E69">
        <w:rPr>
          <w:noProof/>
          <w:lang w:bidi="ar-SA"/>
        </w:rPr>
        <mc:AlternateContent>
          <mc:Choice Requires="wps">
            <w:drawing>
              <wp:anchor distT="0" distB="0" distL="114300" distR="114300" simplePos="0" relativeHeight="251672576" behindDoc="1" locked="0" layoutInCell="1" allowOverlap="1">
                <wp:simplePos x="0" y="0"/>
                <wp:positionH relativeFrom="column">
                  <wp:posOffset>-630555</wp:posOffset>
                </wp:positionH>
                <wp:positionV relativeFrom="page">
                  <wp:posOffset>7821930</wp:posOffset>
                </wp:positionV>
                <wp:extent cx="1432560" cy="95885"/>
                <wp:effectExtent l="0" t="0" r="0" b="0"/>
                <wp:wrapNone/>
                <wp:docPr id="1"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2560" cy="95885"/>
                        </a:xfrm>
                        <a:prstGeom prst="rect">
                          <a:avLst/>
                        </a:prstGeom>
                        <a:solidFill>
                          <a:srgbClr val="50C5D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938A288" id="Rectangle 98" o:spid="_x0000_s1026" style="position:absolute;margin-left:-49.65pt;margin-top:615.9pt;width:112.8pt;height:7.5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" fillcolor="#50c5d8" stroked="f" strokeweight="2pt">
                <w10:wrap anchory="page"/>
              </v:rect>
            </w:pict>
          </mc:Fallback>
        </mc:AlternateContent>
      </w:r>
      <w:r w:rsidR="006E6969">
        <w:br w:type="page"/>
      </w:r>
    </w:p>
    <w:p w:rsidR="00BA5B79" w:rsidRPr="002B3E69" w:rsidRDefault="00590AB6" w:rsidP="00D26FF4">
      <w:pPr>
        <w:pStyle w:val="Heading3"/>
        <w:rPr>
          <w:rFonts w:ascii="Montserrat ExtraBold" w:hAnsi="Montserrat ExtraBold"/>
        </w:rPr>
      </w:pPr>
      <w:r w:rsidRPr="002B3E69">
        <w:rPr>
          <w:rFonts w:ascii="Montserrat ExtraBold" w:hAnsi="Montserrat ExtraBold"/>
        </w:rPr>
        <w:lastRenderedPageBreak/>
        <w:t>TRADEMARKS AND DISCLAIMERS</w:t>
      </w:r>
    </w:p>
    <w:p w:rsidR="00BA5B79" w:rsidRDefault="00590AB6" w:rsidP="003838BD">
      <w:pPr>
        <w:pStyle w:val="BodyText"/>
      </w:pPr>
      <w:r>
        <w:t>IEEE believes the information in this publication is accurate as of its publication date; such information is subject to change without notice. IEEE is not responsible for any inadvertent errors.</w:t>
      </w:r>
    </w:p>
    <w:p w:rsidR="00BA5B79" w:rsidRDefault="00BA5B79" w:rsidP="003838BD">
      <w:pPr>
        <w:pStyle w:val="BodyText"/>
      </w:pPr>
    </w:p>
    <w:p w:rsidR="00BA5B79" w:rsidRDefault="00590AB6" w:rsidP="003838BD">
      <w:pPr>
        <w:pStyle w:val="BodyText"/>
      </w:pPr>
      <w:r>
        <w:t xml:space="preserve">The ideas and </w:t>
      </w:r>
      <w:r w:rsidRPr="003838BD">
        <w:t>proposals in this specification</w:t>
      </w:r>
      <w:r>
        <w:t xml:space="preserve"> are the respective author’s views and do not represent the views of the affiliated organization.</w:t>
      </w:r>
    </w:p>
    <w:p w:rsidR="00BA5B79" w:rsidRDefault="00BA5B79" w:rsidP="003838BD">
      <w:pPr>
        <w:pStyle w:val="BodyText"/>
      </w:pPr>
    </w:p>
    <w:p w:rsidR="00BA5B79" w:rsidRDefault="00BA5B79" w:rsidP="003838BD">
      <w:pPr>
        <w:pStyle w:val="BodyText"/>
      </w:pPr>
    </w:p>
    <w:p w:rsidR="00BA5B79" w:rsidRPr="002B3E69" w:rsidRDefault="00590AB6" w:rsidP="00D26FF4">
      <w:pPr>
        <w:pStyle w:val="Heading3"/>
        <w:rPr>
          <w:rFonts w:ascii="Montserrat ExtraBold" w:hAnsi="Montserrat ExtraBold"/>
        </w:rPr>
      </w:pPr>
      <w:r w:rsidRPr="002B3E69">
        <w:rPr>
          <w:rFonts w:ascii="Montserrat ExtraBold" w:hAnsi="Montserrat ExtraBold"/>
        </w:rPr>
        <w:t>ACKNOWLEDGEMENTS</w:t>
      </w:r>
    </w:p>
    <w:p w:rsidR="00BA5B79" w:rsidRDefault="00590AB6" w:rsidP="003838BD">
      <w:pPr>
        <w:pStyle w:val="BodyText"/>
      </w:pPr>
      <w:r>
        <w:t>Special thanks is given to the following reviewers of this paper:</w:t>
      </w:r>
    </w:p>
    <w:p w:rsidR="00BA5B79" w:rsidRDefault="00BA5B79" w:rsidP="00D0217B">
      <w:pPr>
        <w:pStyle w:val="BodyText"/>
      </w:pPr>
    </w:p>
    <w:p w:rsidR="00A52FBA" w:rsidRDefault="00A52FBA" w:rsidP="00D0217B">
      <w:pPr>
        <w:pStyle w:val="BodyText"/>
      </w:pPr>
      <w:proofErr w:type="spellStart"/>
      <w:r w:rsidRPr="00A52FBA">
        <w:t>Firstname</w:t>
      </w:r>
      <w:proofErr w:type="spellEnd"/>
      <w:r w:rsidRPr="00A52FBA">
        <w:t xml:space="preserve"> </w:t>
      </w:r>
      <w:proofErr w:type="spellStart"/>
      <w:r w:rsidRPr="00A52FBA">
        <w:t>Lastname</w:t>
      </w:r>
      <w:proofErr w:type="spellEnd"/>
    </w:p>
    <w:p w:rsidR="00A52FBA" w:rsidRDefault="00A52FBA" w:rsidP="00A52FBA">
      <w:pPr>
        <w:pStyle w:val="BodyText"/>
      </w:pPr>
      <w:proofErr w:type="spellStart"/>
      <w:r w:rsidRPr="00A52FBA">
        <w:t>Firstname</w:t>
      </w:r>
      <w:proofErr w:type="spellEnd"/>
      <w:r w:rsidRPr="00A52FBA">
        <w:t xml:space="preserve"> </w:t>
      </w:r>
      <w:proofErr w:type="spellStart"/>
      <w:r w:rsidRPr="00A52FBA">
        <w:t>Lastname</w:t>
      </w:r>
      <w:proofErr w:type="spellEnd"/>
    </w:p>
    <w:p w:rsidR="00A52FBA" w:rsidRDefault="00A52FBA" w:rsidP="00A52FBA">
      <w:pPr>
        <w:pStyle w:val="BodyText"/>
      </w:pPr>
      <w:proofErr w:type="spellStart"/>
      <w:r w:rsidRPr="00A52FBA">
        <w:t>Firstname</w:t>
      </w:r>
      <w:proofErr w:type="spellEnd"/>
      <w:r w:rsidRPr="00A52FBA">
        <w:t xml:space="preserve"> </w:t>
      </w:r>
      <w:proofErr w:type="spellStart"/>
      <w:r w:rsidRPr="00A52FBA">
        <w:t>Lastname</w:t>
      </w:r>
      <w:proofErr w:type="spellEnd"/>
    </w:p>
    <w:p w:rsidR="00A52FBA" w:rsidRDefault="00A52FBA" w:rsidP="00A52FBA">
      <w:pPr>
        <w:pStyle w:val="BodyText"/>
      </w:pPr>
      <w:proofErr w:type="spellStart"/>
      <w:r w:rsidRPr="00A52FBA">
        <w:t>Firstname</w:t>
      </w:r>
      <w:proofErr w:type="spellEnd"/>
      <w:r w:rsidRPr="00A52FBA">
        <w:t xml:space="preserve"> </w:t>
      </w:r>
      <w:proofErr w:type="spellStart"/>
      <w:r w:rsidRPr="00A52FBA">
        <w:t>Lastname</w:t>
      </w:r>
      <w:proofErr w:type="spellEnd"/>
    </w:p>
    <w:p w:rsidR="00A52FBA" w:rsidRDefault="00A52FBA" w:rsidP="00A52FBA">
      <w:pPr>
        <w:pStyle w:val="BodyText"/>
      </w:pPr>
      <w:proofErr w:type="spellStart"/>
      <w:r w:rsidRPr="00A52FBA">
        <w:t>Firstname</w:t>
      </w:r>
      <w:proofErr w:type="spellEnd"/>
      <w:r w:rsidRPr="00A52FBA">
        <w:t xml:space="preserve"> </w:t>
      </w:r>
      <w:proofErr w:type="spellStart"/>
      <w:r w:rsidRPr="00A52FBA">
        <w:t>Lastname</w:t>
      </w:r>
      <w:proofErr w:type="spellEnd"/>
    </w:p>
    <w:p w:rsidR="00A52FBA" w:rsidRDefault="00A52FBA" w:rsidP="00A52FBA">
      <w:pPr>
        <w:pStyle w:val="BodyText"/>
      </w:pPr>
      <w:proofErr w:type="spellStart"/>
      <w:r w:rsidRPr="00A52FBA">
        <w:t>Firstname</w:t>
      </w:r>
      <w:proofErr w:type="spellEnd"/>
      <w:r w:rsidRPr="00A52FBA">
        <w:t xml:space="preserve"> </w:t>
      </w:r>
      <w:proofErr w:type="spellStart"/>
      <w:r w:rsidRPr="00A52FBA">
        <w:t>Lastname</w:t>
      </w:r>
      <w:proofErr w:type="spellEnd"/>
    </w:p>
    <w:p w:rsidR="00A52FBA" w:rsidRDefault="00A52FBA" w:rsidP="00A52FBA">
      <w:pPr>
        <w:pStyle w:val="BodyText"/>
      </w:pPr>
      <w:proofErr w:type="spellStart"/>
      <w:r w:rsidRPr="00A52FBA">
        <w:t>Firstname</w:t>
      </w:r>
      <w:proofErr w:type="spellEnd"/>
      <w:r w:rsidRPr="00A52FBA">
        <w:t xml:space="preserve"> </w:t>
      </w:r>
      <w:proofErr w:type="spellStart"/>
      <w:r w:rsidRPr="00A52FBA">
        <w:t>Lastname</w:t>
      </w:r>
      <w:proofErr w:type="spellEnd"/>
    </w:p>
    <w:p w:rsidR="00A52FBA" w:rsidRDefault="00A52FBA" w:rsidP="00A52FBA">
      <w:pPr>
        <w:pStyle w:val="BodyText"/>
      </w:pPr>
      <w:proofErr w:type="spellStart"/>
      <w:r w:rsidRPr="00A52FBA">
        <w:t>Firstname</w:t>
      </w:r>
      <w:proofErr w:type="spellEnd"/>
      <w:r w:rsidRPr="00A52FBA">
        <w:t xml:space="preserve"> </w:t>
      </w:r>
      <w:proofErr w:type="spellStart"/>
      <w:r w:rsidRPr="00A52FBA">
        <w:t>Lastname</w:t>
      </w:r>
      <w:proofErr w:type="spellEnd"/>
    </w:p>
    <w:p w:rsidR="007554F4" w:rsidRDefault="007554F4" w:rsidP="00D0217B">
      <w:pPr>
        <w:pStyle w:val="BodyText"/>
      </w:pPr>
    </w:p>
    <w:p w:rsidR="00A52FBA" w:rsidRDefault="00A52FBA" w:rsidP="00D0217B">
      <w:pPr>
        <w:pStyle w:val="BodyText"/>
      </w:pPr>
    </w:p>
    <w:p w:rsidR="00A52FBA" w:rsidRDefault="00A52FBA" w:rsidP="00D0217B">
      <w:pPr>
        <w:pStyle w:val="BodyText"/>
      </w:pPr>
    </w:p>
    <w:p w:rsidR="00A52FBA" w:rsidRDefault="00A52FBA" w:rsidP="00D0217B">
      <w:pPr>
        <w:pStyle w:val="BodyText"/>
      </w:pPr>
    </w:p>
    <w:p w:rsidR="00A52FBA" w:rsidRDefault="00A52FBA" w:rsidP="00D0217B">
      <w:pPr>
        <w:pStyle w:val="BodyText"/>
      </w:pPr>
    </w:p>
    <w:p w:rsidR="00A52FBA" w:rsidRDefault="00A52FBA" w:rsidP="00D0217B">
      <w:pPr>
        <w:pStyle w:val="BodyText"/>
      </w:pPr>
    </w:p>
    <w:p w:rsidR="00A52FBA" w:rsidRDefault="00A52FBA" w:rsidP="00D0217B">
      <w:pPr>
        <w:pStyle w:val="BodyText"/>
      </w:pPr>
    </w:p>
    <w:p w:rsidR="007554F4" w:rsidRDefault="007554F4" w:rsidP="00D0217B">
      <w:pPr>
        <w:pStyle w:val="BodyText"/>
      </w:pPr>
    </w:p>
    <w:p w:rsidR="00D258F4" w:rsidRDefault="00D258F4" w:rsidP="00D0217B">
      <w:pPr>
        <w:pStyle w:val="BodyText"/>
      </w:pPr>
    </w:p>
    <w:p w:rsidR="00A4637E" w:rsidRDefault="00A4637E" w:rsidP="00D0217B">
      <w:pPr>
        <w:pStyle w:val="BodyText"/>
      </w:pPr>
    </w:p>
    <w:p w:rsidR="00A4637E" w:rsidRDefault="00A4637E" w:rsidP="00D0217B">
      <w:pPr>
        <w:pStyle w:val="BodyText"/>
      </w:pPr>
    </w:p>
    <w:p w:rsidR="003225A4" w:rsidRDefault="003225A4" w:rsidP="00FF0631">
      <w:pPr>
        <w:pStyle w:val="BodyText"/>
        <w:ind w:left="0"/>
      </w:pPr>
    </w:p>
    <w:p w:rsidR="00D258F4" w:rsidRDefault="00D258F4" w:rsidP="00D0217B">
      <w:pPr>
        <w:pStyle w:val="BodyText"/>
      </w:pPr>
    </w:p>
    <w:p w:rsidR="00D64284" w:rsidRDefault="00D64284" w:rsidP="00D0217B">
      <w:pPr>
        <w:pStyle w:val="BodyText"/>
      </w:pPr>
    </w:p>
    <w:p w:rsidR="00D64284" w:rsidRDefault="00D64284" w:rsidP="00D0217B">
      <w:pPr>
        <w:pStyle w:val="BodyText"/>
      </w:pPr>
    </w:p>
    <w:p w:rsidR="00D64284" w:rsidRDefault="00D64284" w:rsidP="00D0217B">
      <w:pPr>
        <w:pStyle w:val="BodyText"/>
      </w:pPr>
    </w:p>
    <w:p w:rsidR="00BA5B79" w:rsidRPr="001A08EB" w:rsidRDefault="00590AB6" w:rsidP="001A08EB">
      <w:pPr>
        <w:pStyle w:val="CopyrightInformationPage"/>
      </w:pPr>
      <w:r w:rsidRPr="00C174F5">
        <w:t xml:space="preserve">The Institute of Electrical and Electronics Engineers, Inc. 3 </w:t>
      </w:r>
      <w:r w:rsidRPr="001A08EB">
        <w:t>Park Avenue, New York, NY 10016-5997, USA</w:t>
      </w:r>
    </w:p>
    <w:p w:rsidR="00BA5B79" w:rsidRPr="00C174F5" w:rsidRDefault="00590AB6" w:rsidP="001A08EB">
      <w:pPr>
        <w:pStyle w:val="CopyrightInformationPage"/>
      </w:pPr>
      <w:r w:rsidRPr="001A08EB">
        <w:t>Copyright © 201</w:t>
      </w:r>
      <w:r w:rsidR="00D64284">
        <w:t>9</w:t>
      </w:r>
      <w:r w:rsidRPr="001A08EB">
        <w:t xml:space="preserve"> by The Institute of Electrical and Electronics Engineers</w:t>
      </w:r>
      <w:r w:rsidRPr="00C174F5">
        <w:t>, Inc. All rights reserved. February 2018. Printed in the United States of America.</w:t>
      </w:r>
    </w:p>
    <w:p w:rsidR="00BA5B79" w:rsidRPr="00FC7433" w:rsidRDefault="00590AB6" w:rsidP="001A08EB">
      <w:pPr>
        <w:pStyle w:val="CopyrightInformationPage"/>
        <w:rPr>
          <w:i w:val="0"/>
          <w:iCs w:val="0"/>
        </w:rPr>
      </w:pPr>
      <w:r w:rsidRPr="00FC7433">
        <w:rPr>
          <w:i w:val="0"/>
          <w:iCs w:val="0"/>
        </w:rPr>
        <w:t>PDF:</w:t>
      </w:r>
      <w:r w:rsidRPr="00FC7433">
        <w:rPr>
          <w:i w:val="0"/>
          <w:iCs w:val="0"/>
        </w:rPr>
        <w:tab/>
      </w:r>
      <w:proofErr w:type="spellStart"/>
      <w:r w:rsidRPr="00FC7433">
        <w:rPr>
          <w:i w:val="0"/>
          <w:iCs w:val="0"/>
        </w:rPr>
        <w:t>STDVA</w:t>
      </w:r>
      <w:r w:rsidR="00D64284">
        <w:rPr>
          <w:i w:val="0"/>
          <w:iCs w:val="0"/>
        </w:rPr>
        <w:t>xxxxx</w:t>
      </w:r>
      <w:proofErr w:type="spellEnd"/>
      <w:r w:rsidRPr="00FC7433">
        <w:rPr>
          <w:i w:val="0"/>
          <w:iCs w:val="0"/>
        </w:rPr>
        <w:tab/>
        <w:t>978-1-</w:t>
      </w:r>
      <w:r w:rsidR="00D64284">
        <w:rPr>
          <w:i w:val="0"/>
          <w:iCs w:val="0"/>
        </w:rPr>
        <w:t>xxxx</w:t>
      </w:r>
      <w:r w:rsidRPr="00FC7433">
        <w:rPr>
          <w:i w:val="0"/>
          <w:iCs w:val="0"/>
        </w:rPr>
        <w:t>-</w:t>
      </w:r>
      <w:r w:rsidR="00D64284">
        <w:rPr>
          <w:i w:val="0"/>
          <w:iCs w:val="0"/>
        </w:rPr>
        <w:t>xxxx</w:t>
      </w:r>
      <w:r w:rsidRPr="00FC7433">
        <w:rPr>
          <w:i w:val="0"/>
          <w:iCs w:val="0"/>
        </w:rPr>
        <w:t>-</w:t>
      </w:r>
      <w:r w:rsidR="00D64284">
        <w:rPr>
          <w:i w:val="0"/>
          <w:iCs w:val="0"/>
        </w:rPr>
        <w:t>x</w:t>
      </w:r>
    </w:p>
    <w:p w:rsidR="00BA5B79" w:rsidRPr="00C174F5" w:rsidRDefault="00590AB6" w:rsidP="001A08EB">
      <w:pPr>
        <w:pStyle w:val="CopyrightInformationPage"/>
      </w:pPr>
      <w:r w:rsidRPr="00C174F5">
        <w:t>IEEE is a registered trademark in the U. S. Patent &amp; Trademark Office, owned by The Institute of Electrical and Electronics Engineers, Incorporated. All other trademarks are the property of the respective trademark owners.</w:t>
      </w:r>
    </w:p>
    <w:p w:rsidR="00BA5B79" w:rsidRPr="00C174F5" w:rsidRDefault="00590AB6" w:rsidP="001A08EB">
      <w:pPr>
        <w:pStyle w:val="CopyrightInformationPage"/>
      </w:pPr>
      <w:r w:rsidRPr="00C174F5">
        <w:t xml:space="preserve">IEEE prohibits discrimination, harassment, and bullying. For more information, visit </w:t>
      </w:r>
      <w:hyperlink r:id="rId9">
        <w:r w:rsidRPr="00C174F5">
          <w:rPr>
            <w:color w:val="00AEEF"/>
          </w:rPr>
          <w:t>http://www.ieee.org/web/aboutus/whatis/policies/p9-26.html</w:t>
        </w:r>
        <w:r w:rsidRPr="00C174F5">
          <w:t>.</w:t>
        </w:r>
      </w:hyperlink>
    </w:p>
    <w:p w:rsidR="00BA5B79" w:rsidRPr="00C174F5" w:rsidRDefault="00590AB6" w:rsidP="001A08EB">
      <w:pPr>
        <w:pStyle w:val="CopyrightInformationPage"/>
      </w:pPr>
      <w:r w:rsidRPr="00C174F5">
        <w:t>No part of this publication may be reproduced in any form, in an electronic retrieval system, or otherwise, without the prior written permission of the publisher.</w:t>
      </w:r>
    </w:p>
    <w:p w:rsidR="00BA5B79" w:rsidRPr="00C174F5" w:rsidRDefault="00590AB6" w:rsidP="001A08EB">
      <w:pPr>
        <w:pStyle w:val="CopyrightInformationPage"/>
      </w:pPr>
      <w:r w:rsidRPr="00C174F5">
        <w:t xml:space="preserve">Find IEEE standards and standards-related product listings at: </w:t>
      </w:r>
      <w:hyperlink r:id="rId10">
        <w:r w:rsidRPr="00C174F5">
          <w:rPr>
            <w:color w:val="00AEEF"/>
          </w:rPr>
          <w:t>http://standards.ieee.org</w:t>
        </w:r>
        <w:r w:rsidRPr="00C174F5">
          <w:t>.</w:t>
        </w:r>
      </w:hyperlink>
    </w:p>
    <w:p w:rsidR="00752C94" w:rsidRDefault="00752C94" w:rsidP="00EC3C58">
      <w:pPr>
        <w:pStyle w:val="FooterNumber"/>
        <w:rPr>
          <w:rFonts w:ascii="Calibri Light" w:hAnsi="Calibri Light" w:cs="Calibri Light"/>
          <w:color w:val="231F20"/>
          <w:sz w:val="18"/>
        </w:rPr>
      </w:pPr>
      <w:r>
        <w:br w:type="page"/>
      </w:r>
    </w:p>
    <w:p w:rsidR="00BA5B79" w:rsidRPr="002B3E69" w:rsidRDefault="00590AB6" w:rsidP="00D26FF4">
      <w:pPr>
        <w:pStyle w:val="Heading3"/>
        <w:rPr>
          <w:rFonts w:ascii="Montserrat ExtraBold" w:hAnsi="Montserrat ExtraBold"/>
        </w:rPr>
      </w:pPr>
      <w:r w:rsidRPr="002B3E69">
        <w:rPr>
          <w:rFonts w:ascii="Montserrat ExtraBold" w:hAnsi="Montserrat ExtraBold"/>
        </w:rPr>
        <w:lastRenderedPageBreak/>
        <w:t xml:space="preserve">NOTICE AND DISCLAIMER OF LIABILITY </w:t>
      </w:r>
      <w:r w:rsidR="00D64284" w:rsidRPr="002B3E69">
        <w:rPr>
          <w:rFonts w:ascii="Montserrat ExtraBold" w:hAnsi="Montserrat ExtraBold"/>
        </w:rPr>
        <w:t>Concerning the Use of IEEE SA Industry Connections Documents</w:t>
      </w:r>
    </w:p>
    <w:p w:rsidR="00BA5B79" w:rsidRDefault="00BA5B79" w:rsidP="003838BD">
      <w:pPr>
        <w:pStyle w:val="BodyText"/>
      </w:pPr>
    </w:p>
    <w:p w:rsidR="00BA5B79" w:rsidRDefault="00D64284" w:rsidP="003838BD">
      <w:pPr>
        <w:pStyle w:val="BodyText"/>
      </w:pPr>
      <w:r w:rsidRPr="00D64284">
        <w:t>This IEEE Standards Association (“IEEE</w:t>
      </w:r>
      <w:r>
        <w:t xml:space="preserve"> </w:t>
      </w:r>
      <w:r w:rsidRPr="00D64284">
        <w:t>SA”) Industry Connections publication (“Work”) is not a consensus standard document. Specifically, this document is NOT AN IEEE STANDARD. Information contained in this Work has been created by, or obtained from, sources believed to be reliable, and reviewed by members of the IEEE</w:t>
      </w:r>
      <w:r>
        <w:t xml:space="preserve"> </w:t>
      </w:r>
      <w:r w:rsidRPr="00D64284">
        <w:t>SA Industry Connections activity that produced this Work. IEEE and the IEEE</w:t>
      </w:r>
      <w:r>
        <w:t xml:space="preserve"> </w:t>
      </w:r>
      <w:r w:rsidRPr="00D64284">
        <w:t>SA Industry Connections activity members expressly disclaim all warranties (express, implied, and statutory) related to this Work, including, but not limited to, the warranties of: merchantability; fitness for a particular purpose; non-infringement; quality, accuracy, effectiveness, currency, or completeness of the Work or content within the Work. In addition, IEEE and the IEEE</w:t>
      </w:r>
      <w:r>
        <w:t xml:space="preserve"> </w:t>
      </w:r>
      <w:r w:rsidRPr="00D64284">
        <w:t>SA Industry Connections activity members disclaim any and all conditions relating to: results; an</w:t>
      </w:r>
      <w:r w:rsidR="00C90CDC">
        <w:t xml:space="preserve">d workmanlike effort. This IEEE </w:t>
      </w:r>
      <w:r w:rsidRPr="00D64284">
        <w:t>SA Industry Connections document is supplied “AS IS” and “WITH ALL FAULTS.”</w:t>
      </w:r>
    </w:p>
    <w:p w:rsidR="00BA5B79" w:rsidRDefault="00BA5B79" w:rsidP="003838BD">
      <w:pPr>
        <w:pStyle w:val="BodyText"/>
      </w:pPr>
    </w:p>
    <w:p w:rsidR="00BA5B79" w:rsidRDefault="00D64284" w:rsidP="00562927">
      <w:pPr>
        <w:pStyle w:val="BodyText"/>
      </w:pPr>
      <w:r w:rsidRPr="00D64284">
        <w:t>Although the IEEE</w:t>
      </w:r>
      <w:r>
        <w:t xml:space="preserve"> </w:t>
      </w:r>
      <w:r w:rsidRPr="00D64284">
        <w:t>SA Industry Connections activity members who have created this Work believe that the information and guidance given in this Work serve as an enhancement to users, all persons must rely upon their own skill and judgment when making use of it.</w:t>
      </w:r>
      <w:r w:rsidR="00C90CDC">
        <w:t xml:space="preserve"> IN NO EVENT SHALL IEEE OR IEEE </w:t>
      </w:r>
      <w:r w:rsidRPr="00D64284">
        <w:t>SA INDUSTRY CONNECTIONS ACTIVITY MEMBERS BE LIABLE FOR ANY ERRORS OR OMISSIONS OR DIRECT, INDIRECT, INCIDENTAL, SPECIAL, EXEMPLARY, OR CONSEQUENTIAL DAMAGES (INCLUDING, BUT NOT LIMITED TO: PROCUREMENT OF SUBSTITUTE GOODS OR SERVICES; LOSS OF USE, DATA, OR PROFITS; OR BUSINESS INTERRUPTION) HOWEVER CAUSED AND ON ANY THEORY OF LIABILITY, WHETHER IN CONTRACT, STRICT LIABILITY, OR TORT (INCLUDING NEGLIGENCE OR OTHERWISE) ARISING IN ANY WAY OUT OF THE USE OF THIS WORK, EVEN IF ADVISED OF THE POSSIBILITY OF SUCH DAMAGE AND REGARDLESS OF WHETHER SUCH DAMAGE WAS FORESEEABLE.</w:t>
      </w:r>
    </w:p>
    <w:p w:rsidR="00BA5B79" w:rsidRDefault="00BA5B79" w:rsidP="003838BD">
      <w:pPr>
        <w:pStyle w:val="BodyText"/>
      </w:pPr>
    </w:p>
    <w:p w:rsidR="00BA5B79" w:rsidRDefault="00590AB6" w:rsidP="003838BD">
      <w:pPr>
        <w:pStyle w:val="BodyText"/>
      </w:pPr>
      <w:r>
        <w:t>Further, information contained in this Work may be protected by intellectual property rights held by third parties or organizations, and the use of this information may require the user to negotiate with any such rights holders in order to legally acquire the rights to do so, and such rights holders may refuse to grant such rights. Attention is also called to the possibility that implementation of any or all of this Work may require use of subject matter covered by patent rights. By publication of this Work, no position is taken by the IEEE with respect to the existence or validity of any patent rights in connection therewith. The IEEE is not responsible for identifying patent rights for which a license may be required, or for conducting inquiries into the legal validity or scope of patents claims. Users are expressly advised that determination of the validity of any patent rights, and the risk of infringement of such rights, is entirely their own responsibility. No commitment to grant licenses under patent rights on a reasonable or non-discriminatory basis has been sought or received from any rights holder.</w:t>
      </w:r>
      <w:r w:rsidR="00D64284">
        <w:t xml:space="preserve"> </w:t>
      </w:r>
      <w:r w:rsidR="00D64284" w:rsidRPr="00D64284">
        <w:t xml:space="preserve">The policies and procedures under which this document was created can be viewed at </w:t>
      </w:r>
      <w:hyperlink r:id="rId11" w:history="1">
        <w:r w:rsidR="00D64284" w:rsidRPr="00D64284">
          <w:rPr>
            <w:rStyle w:val="Hyperlink"/>
          </w:rPr>
          <w:t>http://standards.ieee.org/about/sasb/iccom/</w:t>
        </w:r>
      </w:hyperlink>
      <w:r w:rsidR="00D64284" w:rsidRPr="00D64284">
        <w:t>.</w:t>
      </w:r>
    </w:p>
    <w:p w:rsidR="00BA5B79" w:rsidRDefault="00BA5B79" w:rsidP="003838BD">
      <w:pPr>
        <w:pStyle w:val="BodyText"/>
      </w:pPr>
    </w:p>
    <w:p w:rsidR="003225A4" w:rsidRDefault="00590AB6" w:rsidP="00425F51">
      <w:pPr>
        <w:pStyle w:val="BodyText"/>
        <w:sectPr w:rsidR="003225A4" w:rsidSect="00793EB5">
          <w:footerReference w:type="default" r:id="rId12"/>
          <w:pgSz w:w="12240" w:h="15840"/>
          <w:pgMar w:top="963" w:right="0" w:bottom="0" w:left="980" w:header="0" w:footer="369" w:gutter="0"/>
          <w:cols w:space="720"/>
          <w:titlePg/>
          <w:docGrid w:linePitch="299"/>
        </w:sectPr>
      </w:pPr>
      <w:r w:rsidRPr="00FC4F20">
        <w:t xml:space="preserve">This </w:t>
      </w:r>
      <w:r w:rsidRPr="00DC1E02">
        <w:t>Work</w:t>
      </w:r>
      <w:r w:rsidRPr="00FC4F20">
        <w:t xml:space="preserve"> is published with the understanding that IEEE and the </w:t>
      </w:r>
      <w:proofErr w:type="spellStart"/>
      <w:r w:rsidR="00D64284">
        <w:t>ICCom</w:t>
      </w:r>
      <w:proofErr w:type="spellEnd"/>
      <w:r w:rsidRPr="00FC4F20">
        <w:t xml:space="preserve"> members are supplying information through this Work, not attempting to render engineering or other professional services. If such services are required, the assistance of an appropriate professional should be sought. IEEE is not responsible for the statements and opinions advanced in this Work.</w:t>
      </w:r>
    </w:p>
    <w:p w:rsidR="00BA5B79" w:rsidRDefault="002B3E69" w:rsidP="003838BD">
      <w:pPr>
        <w:pStyle w:val="BodyText"/>
      </w:pPr>
      <w:r>
        <w:rPr>
          <w:noProof/>
          <w:lang w:bidi="ar-SA"/>
        </w:rPr>
        <w:lastRenderedPageBreak/>
        <mc:AlternateContent>
          <mc:Choice Requires="wpg">
            <w:drawing>
              <wp:anchor distT="0" distB="0" distL="114300" distR="114300" simplePos="0" relativeHeight="251649024" behindDoc="1" locked="0" layoutInCell="1" allowOverlap="1">
                <wp:simplePos x="0" y="0"/>
                <wp:positionH relativeFrom="page">
                  <wp:posOffset>0</wp:posOffset>
                </wp:positionH>
                <wp:positionV relativeFrom="page">
                  <wp:posOffset>0</wp:posOffset>
                </wp:positionV>
                <wp:extent cx="1940560" cy="10058400"/>
                <wp:effectExtent l="0" t="0" r="0" b="0"/>
                <wp:wrapNone/>
                <wp:docPr id="39"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0560" cy="10058400"/>
                          <a:chOff x="0" y="0"/>
                          <a:chExt cx="3056" cy="15840"/>
                        </a:xfrm>
                      </wpg:grpSpPr>
                      <wps:wsp>
                        <wps:cNvPr id="40" name="Rectangle 38"/>
                        <wps:cNvSpPr>
                          <a:spLocks/>
                        </wps:cNvSpPr>
                        <wps:spPr bwMode="auto">
                          <a:xfrm>
                            <a:off x="0" y="0"/>
                            <a:ext cx="3056" cy="1584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37"/>
                        <wps:cNvSpPr>
                          <a:spLocks/>
                        </wps:cNvSpPr>
                        <wps:spPr bwMode="auto">
                          <a:xfrm>
                            <a:off x="37" y="13775"/>
                            <a:ext cx="2155" cy="143"/>
                          </a:xfrm>
                          <a:prstGeom prst="rect">
                            <a:avLst/>
                          </a:prstGeom>
                          <a:solidFill>
                            <a:srgbClr val="00AE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F69326" id="Group 36" o:spid="_x0000_s1026" style="position:absolute;margin-left:0;margin-top:0;width:152.8pt;height:11in;z-index:-251667456;mso-position-horizontal-relative:page;mso-position-vertical-relative:page" coordsize="3056,158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">
                <v:rect id="Rectangle 38" o:spid="_x0000_s1027" style="position:absolute;width:3056;height:158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" fillcolor="#231f20" stroked="f">
                  <v:path arrowok="t"/>
                </v:rect>
                <v:rect id="Rectangle 37" o:spid="_x0000_s1028" style="position:absolute;left:37;top:13775;width:2155;height: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" fillcolor="#00aeef" stroked="f">
                  <v:path arrowok="t"/>
                </v:rect>
                <w10:wrap anchorx="page" anchory="page"/>
              </v:group>
            </w:pict>
          </mc:Fallback>
        </mc:AlternateContent>
      </w:r>
    </w:p>
    <w:p w:rsidR="00BA5B79" w:rsidRDefault="00BA5B79" w:rsidP="003838BD">
      <w:pPr>
        <w:pStyle w:val="BodyText"/>
      </w:pPr>
    </w:p>
    <w:p w:rsidR="00BA5B79" w:rsidRDefault="002B3E69" w:rsidP="00EE37BC">
      <w:pPr>
        <w:pStyle w:val="TOC3"/>
      </w:pPr>
      <w:r>
        <w:rPr>
          <w:noProof/>
          <w:lang w:bidi="ar-SA"/>
        </w:rPr>
        <mc:AlternateContent>
          <mc:Choice Requires="wps">
            <w:drawing>
              <wp:anchor distT="0" distB="0" distL="114300" distR="114300" simplePos="0" relativeHeight="251648000" behindDoc="0" locked="0" layoutInCell="1" allowOverlap="1">
                <wp:simplePos x="0" y="0"/>
                <wp:positionH relativeFrom="page">
                  <wp:posOffset>708025</wp:posOffset>
                </wp:positionH>
                <wp:positionV relativeFrom="paragraph">
                  <wp:posOffset>100965</wp:posOffset>
                </wp:positionV>
                <wp:extent cx="830580" cy="7415530"/>
                <wp:effectExtent l="0" t="0" r="0" b="0"/>
                <wp:wrapNone/>
                <wp:docPr id="3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30580" cy="7415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5B79" w:rsidRPr="002B3E69" w:rsidRDefault="00590AB6">
                            <w:pPr>
                              <w:tabs>
                                <w:tab w:val="left" w:pos="3684"/>
                                <w:tab w:val="left" w:pos="5382"/>
                              </w:tabs>
                              <w:spacing w:before="20"/>
                              <w:ind w:left="20"/>
                              <w:rPr>
                                <w:rFonts w:ascii="Montserrat ExtraBold" w:hAnsi="Montserrat ExtraBold"/>
                                <w:b/>
                                <w:sz w:val="104"/>
                              </w:rPr>
                            </w:pPr>
                            <w:r w:rsidRPr="002B3E69">
                              <w:rPr>
                                <w:rFonts w:ascii="Montserrat ExtraBold" w:hAnsi="Montserrat ExtraBold"/>
                                <w:b/>
                                <w:color w:val="FFFFFF"/>
                                <w:spacing w:val="-17"/>
                                <w:sz w:val="104"/>
                              </w:rPr>
                              <w:t>TABLE</w:t>
                            </w:r>
                            <w:r w:rsidRPr="002B3E69">
                              <w:rPr>
                                <w:rFonts w:ascii="Montserrat ExtraBold" w:hAnsi="Montserrat ExtraBold"/>
                                <w:b/>
                                <w:color w:val="FFFFFF"/>
                                <w:spacing w:val="-17"/>
                                <w:sz w:val="104"/>
                              </w:rPr>
                              <w:tab/>
                            </w:r>
                            <w:r w:rsidRPr="002B3E69">
                              <w:rPr>
                                <w:rFonts w:ascii="Montserrat ExtraBold" w:hAnsi="Montserrat ExtraBold"/>
                                <w:b/>
                                <w:color w:val="FFFFFF"/>
                                <w:sz w:val="104"/>
                              </w:rPr>
                              <w:t>OF</w:t>
                            </w:r>
                            <w:r w:rsidRPr="002B3E69">
                              <w:rPr>
                                <w:rFonts w:ascii="Montserrat ExtraBold" w:hAnsi="Montserrat ExtraBold"/>
                                <w:b/>
                                <w:color w:val="FFFFFF"/>
                                <w:sz w:val="104"/>
                              </w:rPr>
                              <w:tab/>
                              <w:t>CONTENT</w:t>
                            </w:r>
                            <w:r w:rsidR="00D64284" w:rsidRPr="002B3E69">
                              <w:rPr>
                                <w:rFonts w:ascii="Montserrat ExtraBold" w:hAnsi="Montserrat ExtraBold"/>
                                <w:b/>
                                <w:color w:val="FFFFFF"/>
                                <w:sz w:val="104"/>
                              </w:rPr>
                              <w: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0" type="#_x0000_t202" style="position:absolute;left:0;text-align:left;margin-left:55.75pt;margin-top:7.95pt;width:65.4pt;height:583.9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" filled="f" stroked="f">
                <v:path arrowok="t"/>
                <v:textbox style="layout-flow:vertical;mso-layout-flow-alt:bottom-to-top" inset="0,0,0,0">
                  <w:txbxContent>
                    <w:p w:rsidR="00BA5B79" w:rsidRPr="002B3E69" w:rsidRDefault="00590AB6">
                      <w:pPr>
                        <w:tabs>
                          <w:tab w:val="left" w:pos="3684"/>
                          <w:tab w:val="left" w:pos="5382"/>
                        </w:tabs>
                        <w:spacing w:before="20"/>
                        <w:ind w:left="20"/>
                        <w:rPr>
                          <w:rFonts w:ascii="Montserrat ExtraBold" w:hAnsi="Montserrat ExtraBold"/>
                          <w:b/>
                          <w:sz w:val="104"/>
                        </w:rPr>
                      </w:pPr>
                      <w:r w:rsidRPr="002B3E69">
                        <w:rPr>
                          <w:rFonts w:ascii="Montserrat ExtraBold" w:hAnsi="Montserrat ExtraBold"/>
                          <w:b/>
                          <w:color w:val="FFFFFF"/>
                          <w:spacing w:val="-17"/>
                          <w:sz w:val="104"/>
                        </w:rPr>
                        <w:t>TABLE</w:t>
                      </w:r>
                      <w:r w:rsidRPr="002B3E69">
                        <w:rPr>
                          <w:rFonts w:ascii="Montserrat ExtraBold" w:hAnsi="Montserrat ExtraBold"/>
                          <w:b/>
                          <w:color w:val="FFFFFF"/>
                          <w:spacing w:val="-17"/>
                          <w:sz w:val="104"/>
                        </w:rPr>
                        <w:tab/>
                      </w:r>
                      <w:r w:rsidRPr="002B3E69">
                        <w:rPr>
                          <w:rFonts w:ascii="Montserrat ExtraBold" w:hAnsi="Montserrat ExtraBold"/>
                          <w:b/>
                          <w:color w:val="FFFFFF"/>
                          <w:sz w:val="104"/>
                        </w:rPr>
                        <w:t>OF</w:t>
                      </w:r>
                      <w:r w:rsidRPr="002B3E69">
                        <w:rPr>
                          <w:rFonts w:ascii="Montserrat ExtraBold" w:hAnsi="Montserrat ExtraBold"/>
                          <w:b/>
                          <w:color w:val="FFFFFF"/>
                          <w:sz w:val="104"/>
                        </w:rPr>
                        <w:tab/>
                        <w:t>CONTENT</w:t>
                      </w:r>
                      <w:r w:rsidR="00D64284" w:rsidRPr="002B3E69">
                        <w:rPr>
                          <w:rFonts w:ascii="Montserrat ExtraBold" w:hAnsi="Montserrat ExtraBold"/>
                          <w:b/>
                          <w:color w:val="FFFFFF"/>
                          <w:sz w:val="104"/>
                        </w:rPr>
                        <w:t>S</w:t>
                      </w:r>
                    </w:p>
                  </w:txbxContent>
                </v:textbox>
                <w10:wrap anchorx="page"/>
              </v:shape>
            </w:pict>
          </mc:Fallback>
        </mc:AlternateContent>
      </w:r>
      <w:hyperlink w:anchor="_TOC_250010" w:history="1">
        <w:r w:rsidR="00590AB6">
          <w:t>Abstract</w:t>
        </w:r>
        <w:r w:rsidR="00590AB6">
          <w:tab/>
          <w:t>5</w:t>
        </w:r>
      </w:hyperlink>
    </w:p>
    <w:p w:rsidR="00BA5B79" w:rsidRDefault="00590AB6">
      <w:pPr>
        <w:pStyle w:val="TOC1"/>
        <w:tabs>
          <w:tab w:val="left" w:pos="4144"/>
          <w:tab w:val="right" w:leader="dot" w:pos="9944"/>
        </w:tabs>
      </w:pPr>
      <w:r>
        <w:rPr>
          <w:color w:val="231F20"/>
        </w:rPr>
        <w:t>1.0</w:t>
      </w:r>
      <w:r>
        <w:rPr>
          <w:color w:val="231F20"/>
        </w:rPr>
        <w:tab/>
        <w:t>Introduction</w:t>
      </w:r>
      <w:r>
        <w:rPr>
          <w:color w:val="231F20"/>
        </w:rPr>
        <w:tab/>
        <w:t>6</w:t>
      </w:r>
    </w:p>
    <w:p w:rsidR="00BA5B79" w:rsidRDefault="00590AB6">
      <w:pPr>
        <w:pStyle w:val="TOC1"/>
        <w:tabs>
          <w:tab w:val="left" w:pos="4144"/>
          <w:tab w:val="right" w:leader="dot" w:pos="9944"/>
        </w:tabs>
      </w:pPr>
      <w:r>
        <w:rPr>
          <w:color w:val="231F20"/>
        </w:rPr>
        <w:t>2</w:t>
      </w:r>
      <w:r>
        <w:rPr>
          <w:color w:val="231F20"/>
          <w:spacing w:val="-27"/>
        </w:rPr>
        <w:t xml:space="preserve"> </w:t>
      </w:r>
      <w:r>
        <w:rPr>
          <w:color w:val="231F20"/>
        </w:rPr>
        <w:t>.0</w:t>
      </w:r>
      <w:r>
        <w:rPr>
          <w:color w:val="231F20"/>
        </w:rPr>
        <w:tab/>
      </w:r>
      <w:r w:rsidR="005E4C6F">
        <w:rPr>
          <w:color w:val="231F20"/>
        </w:rPr>
        <w:t>Section Title Example</w:t>
      </w:r>
      <w:r>
        <w:rPr>
          <w:color w:val="231F20"/>
        </w:rPr>
        <w:tab/>
        <w:t>7</w:t>
      </w:r>
    </w:p>
    <w:p w:rsidR="00BA5B79" w:rsidRDefault="00E7174A" w:rsidP="00EE37BC">
      <w:pPr>
        <w:pStyle w:val="TOC3"/>
      </w:pPr>
      <w:hyperlink w:anchor="_TOC_250009" w:history="1">
        <w:r w:rsidR="005E4C6F">
          <w:t>Heading Example</w:t>
        </w:r>
        <w:r w:rsidR="00590AB6">
          <w:tab/>
          <w:t>7</w:t>
        </w:r>
      </w:hyperlink>
    </w:p>
    <w:p w:rsidR="00BA5B79" w:rsidRDefault="00E7174A" w:rsidP="00EE37BC">
      <w:pPr>
        <w:pStyle w:val="TOC3"/>
      </w:pPr>
      <w:hyperlink w:anchor="_TOC_250008" w:history="1">
        <w:r w:rsidR="005E4C6F" w:rsidRPr="005E4C6F">
          <w:t>Heading Example</w:t>
        </w:r>
        <w:r w:rsidR="00590AB6">
          <w:tab/>
          <w:t>8</w:t>
        </w:r>
      </w:hyperlink>
    </w:p>
    <w:p w:rsidR="00BA5B79" w:rsidRDefault="00E7174A" w:rsidP="00EE37BC">
      <w:pPr>
        <w:pStyle w:val="TOC3"/>
      </w:pPr>
      <w:hyperlink w:anchor="_TOC_250007" w:history="1">
        <w:r w:rsidR="005E4C6F" w:rsidRPr="005E4C6F">
          <w:t>Heading Example</w:t>
        </w:r>
        <w:r w:rsidR="00590AB6">
          <w:tab/>
          <w:t>9</w:t>
        </w:r>
      </w:hyperlink>
    </w:p>
    <w:p w:rsidR="00BA5B79" w:rsidRDefault="00E7174A" w:rsidP="00EE37BC">
      <w:pPr>
        <w:pStyle w:val="TOC3"/>
      </w:pPr>
      <w:hyperlink w:anchor="_TOC_250006" w:history="1">
        <w:r w:rsidR="005E4C6F" w:rsidRPr="005E4C6F">
          <w:t>Heading Example</w:t>
        </w:r>
        <w:r w:rsidR="00590AB6">
          <w:tab/>
          <w:t>9</w:t>
        </w:r>
      </w:hyperlink>
    </w:p>
    <w:p w:rsidR="00BA5B79" w:rsidRDefault="00590AB6">
      <w:pPr>
        <w:pStyle w:val="TOC1"/>
        <w:tabs>
          <w:tab w:val="left" w:pos="4144"/>
          <w:tab w:val="right" w:leader="dot" w:pos="9944"/>
        </w:tabs>
      </w:pPr>
      <w:r>
        <w:rPr>
          <w:color w:val="231F20"/>
        </w:rPr>
        <w:t>3</w:t>
      </w:r>
      <w:r>
        <w:rPr>
          <w:color w:val="231F20"/>
          <w:spacing w:val="-27"/>
        </w:rPr>
        <w:t xml:space="preserve"> </w:t>
      </w:r>
      <w:r>
        <w:rPr>
          <w:color w:val="231F20"/>
        </w:rPr>
        <w:t>.0</w:t>
      </w:r>
      <w:r>
        <w:rPr>
          <w:color w:val="231F20"/>
        </w:rPr>
        <w:tab/>
      </w:r>
      <w:r w:rsidR="005E4C6F">
        <w:rPr>
          <w:color w:val="231F20"/>
        </w:rPr>
        <w:t>Section Title Example</w:t>
      </w:r>
      <w:r>
        <w:rPr>
          <w:color w:val="231F20"/>
        </w:rPr>
        <w:tab/>
        <w:t>10</w:t>
      </w:r>
    </w:p>
    <w:p w:rsidR="00BA5B79" w:rsidRDefault="00590AB6">
      <w:pPr>
        <w:pStyle w:val="TOC1"/>
        <w:tabs>
          <w:tab w:val="left" w:pos="4144"/>
          <w:tab w:val="right" w:leader="dot" w:pos="9944"/>
        </w:tabs>
      </w:pPr>
      <w:r>
        <w:rPr>
          <w:color w:val="231F20"/>
        </w:rPr>
        <w:t>4.0</w:t>
      </w:r>
      <w:r>
        <w:rPr>
          <w:color w:val="231F20"/>
        </w:rPr>
        <w:tab/>
      </w:r>
      <w:r w:rsidR="005E4C6F">
        <w:rPr>
          <w:color w:val="231F20"/>
        </w:rPr>
        <w:t>Section Title Example</w:t>
      </w:r>
      <w:r>
        <w:rPr>
          <w:color w:val="231F20"/>
        </w:rPr>
        <w:tab/>
        <w:t>12</w:t>
      </w:r>
    </w:p>
    <w:p w:rsidR="00F86BB0" w:rsidRDefault="00F86BB0" w:rsidP="00F86BB0">
      <w:pPr>
        <w:pStyle w:val="TOC1"/>
        <w:tabs>
          <w:tab w:val="left" w:pos="4144"/>
          <w:tab w:val="right" w:leader="dot" w:pos="9944"/>
        </w:tabs>
      </w:pPr>
      <w:r>
        <w:rPr>
          <w:color w:val="231F20"/>
        </w:rPr>
        <w:t>5.0</w:t>
      </w:r>
      <w:r>
        <w:rPr>
          <w:color w:val="231F20"/>
        </w:rPr>
        <w:tab/>
        <w:t>Section Title Example</w:t>
      </w:r>
      <w:r>
        <w:rPr>
          <w:color w:val="231F20"/>
        </w:rPr>
        <w:tab/>
        <w:t>16</w:t>
      </w:r>
    </w:p>
    <w:p w:rsidR="00BA5B79" w:rsidRDefault="00E7174A" w:rsidP="00EE37BC">
      <w:pPr>
        <w:pStyle w:val="TOC3"/>
      </w:pPr>
      <w:hyperlink w:anchor="_TOC_250005" w:history="1">
        <w:r w:rsidR="005E4C6F" w:rsidRPr="005E4C6F">
          <w:t>Heading Exampl</w:t>
        </w:r>
        <w:r w:rsidR="005E4C6F">
          <w:t>e</w:t>
        </w:r>
        <w:r w:rsidR="00590AB6">
          <w:tab/>
          <w:t>16</w:t>
        </w:r>
      </w:hyperlink>
    </w:p>
    <w:p w:rsidR="00BA5B79" w:rsidRDefault="00E7174A" w:rsidP="00EE37BC">
      <w:pPr>
        <w:pStyle w:val="TOC3"/>
      </w:pPr>
      <w:hyperlink w:anchor="_TOC_250004" w:history="1">
        <w:r w:rsidR="005E4C6F" w:rsidRPr="005E4C6F">
          <w:t>Heading Exampl</w:t>
        </w:r>
        <w:r w:rsidR="005E4C6F">
          <w:t>e</w:t>
        </w:r>
        <w:r w:rsidR="00590AB6">
          <w:tab/>
          <w:t>17</w:t>
        </w:r>
      </w:hyperlink>
    </w:p>
    <w:p w:rsidR="00BA5B79" w:rsidRDefault="00E7174A" w:rsidP="00EE37BC">
      <w:pPr>
        <w:pStyle w:val="TOC3"/>
      </w:pPr>
      <w:hyperlink w:anchor="_TOC_250003" w:history="1">
        <w:r w:rsidR="00F86BB0" w:rsidRPr="00F86BB0">
          <w:t>Heading Example</w:t>
        </w:r>
        <w:r w:rsidR="00590AB6">
          <w:tab/>
          <w:t>18</w:t>
        </w:r>
      </w:hyperlink>
    </w:p>
    <w:p w:rsidR="00BA5B79" w:rsidRDefault="00E7174A" w:rsidP="00EE37BC">
      <w:pPr>
        <w:pStyle w:val="TOC3"/>
      </w:pPr>
      <w:hyperlink w:anchor="_TOC_250002" w:history="1">
        <w:r w:rsidR="00F86BB0" w:rsidRPr="00F86BB0">
          <w:t>Heading Example</w:t>
        </w:r>
        <w:r w:rsidR="00590AB6">
          <w:tab/>
          <w:t>18</w:t>
        </w:r>
      </w:hyperlink>
    </w:p>
    <w:p w:rsidR="00BA5B79" w:rsidRDefault="00E7174A" w:rsidP="00EE37BC">
      <w:pPr>
        <w:pStyle w:val="TOC3"/>
      </w:pPr>
      <w:hyperlink w:anchor="_TOC_250001" w:history="1">
        <w:r w:rsidR="00F86BB0" w:rsidRPr="00F86BB0">
          <w:t>Heading Example</w:t>
        </w:r>
        <w:r w:rsidR="00590AB6">
          <w:tab/>
          <w:t>18</w:t>
        </w:r>
      </w:hyperlink>
    </w:p>
    <w:p w:rsidR="00BA5B79" w:rsidRDefault="00E7174A" w:rsidP="00EE37BC">
      <w:pPr>
        <w:pStyle w:val="TOC3"/>
      </w:pPr>
      <w:hyperlink w:anchor="_TOC_250000" w:history="1">
        <w:r w:rsidR="00F86BB0" w:rsidRPr="00F86BB0">
          <w:t>Heading Example</w:t>
        </w:r>
        <w:r w:rsidR="00590AB6">
          <w:tab/>
          <w:t>18</w:t>
        </w:r>
      </w:hyperlink>
    </w:p>
    <w:p w:rsidR="00BA5B79" w:rsidRDefault="00590AB6">
      <w:pPr>
        <w:pStyle w:val="TOC1"/>
        <w:tabs>
          <w:tab w:val="left" w:pos="4144"/>
          <w:tab w:val="right" w:leader="dot" w:pos="9944"/>
        </w:tabs>
      </w:pPr>
      <w:r>
        <w:rPr>
          <w:color w:val="231F20"/>
        </w:rPr>
        <w:t>6.0</w:t>
      </w:r>
      <w:r>
        <w:rPr>
          <w:color w:val="231F20"/>
        </w:rPr>
        <w:tab/>
      </w:r>
      <w:r w:rsidR="00F86BB0">
        <w:rPr>
          <w:color w:val="231F20"/>
        </w:rPr>
        <w:t>Section Title Example</w:t>
      </w:r>
      <w:r>
        <w:rPr>
          <w:color w:val="231F20"/>
        </w:rPr>
        <w:tab/>
        <w:t>19</w:t>
      </w:r>
    </w:p>
    <w:p w:rsidR="00BA5B79" w:rsidRPr="00EE37BC" w:rsidRDefault="00590AB6" w:rsidP="00EE37BC">
      <w:pPr>
        <w:pStyle w:val="TOC3"/>
      </w:pPr>
      <w:r w:rsidRPr="00EE37BC">
        <w:t>Appendix</w:t>
      </w:r>
      <w:r w:rsidRPr="00EE37BC">
        <w:tab/>
        <w:t>20</w:t>
      </w:r>
    </w:p>
    <w:p w:rsidR="00BA5B79" w:rsidRDefault="00BA5B79" w:rsidP="003838BD">
      <w:pPr>
        <w:pStyle w:val="BodyText"/>
      </w:pPr>
    </w:p>
    <w:p w:rsidR="00BA5B79" w:rsidRDefault="00BA5B79" w:rsidP="003838BD">
      <w:pPr>
        <w:pStyle w:val="BodyText"/>
      </w:pPr>
    </w:p>
    <w:p w:rsidR="00BA5B79" w:rsidRDefault="00BA5B79" w:rsidP="003838BD">
      <w:pPr>
        <w:pStyle w:val="BodyText"/>
      </w:pPr>
    </w:p>
    <w:p w:rsidR="00BA5B79" w:rsidRDefault="002B3E69" w:rsidP="00F43CD8">
      <w:pPr>
        <w:pStyle w:val="BodyText"/>
        <w:ind w:left="0"/>
        <w:rPr>
          <w:rFonts w:ascii="Calibri-Light"/>
          <w:sz w:val="25"/>
        </w:rPr>
      </w:pPr>
      <w:r>
        <w:rPr>
          <w:noProof/>
          <w:lang w:bidi="ar-SA"/>
        </w:rPr>
        <mc:AlternateContent>
          <mc:Choice Requires="wps">
            <w:drawing>
              <wp:anchor distT="4294967295" distB="4294967295" distL="0" distR="0" simplePos="0" relativeHeight="251652096" behindDoc="1" locked="0" layoutInCell="1" allowOverlap="1">
                <wp:simplePos x="0" y="0"/>
                <wp:positionH relativeFrom="page">
                  <wp:posOffset>2657475</wp:posOffset>
                </wp:positionH>
                <wp:positionV relativeFrom="paragraph">
                  <wp:posOffset>266064</wp:posOffset>
                </wp:positionV>
                <wp:extent cx="4429125" cy="0"/>
                <wp:effectExtent l="0" t="0" r="9525" b="0"/>
                <wp:wrapTopAndBottom/>
                <wp:docPr id="37"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429125" cy="0"/>
                        </a:xfrm>
                        <a:prstGeom prst="line">
                          <a:avLst/>
                        </a:prstGeom>
                        <a:noFill/>
                        <a:ln w="12700">
                          <a:solidFill>
                            <a:srgbClr val="DFE0D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B3790A" id="Line 34" o:spid="_x0000_s1026" style="position:absolute;z-index:-251664384;visibility:visible;mso-wrap-style:square;mso-width-percent:0;mso-height-percent:0;mso-wrap-distance-left:0;mso-wrap-distance-top:.mm;mso-wrap-distance-right:0;mso-wrap-distance-bottom:.mm;mso-position-horizontal:absolute;mso-position-horizontal-relative:page;mso-position-vertical:absolute;mso-position-vertical-relative:text;mso-width-percent:0;mso-height-percent:0;mso-width-relative:page;mso-height-relative:page" from="209.25pt,20.95pt" to="558pt,20.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" strokecolor="#dfe0df" strokeweight="1pt">
                <o:lock v:ext="edit" shapetype="f"/>
                <w10:wrap type="topAndBottom" anchorx="page"/>
              </v:line>
            </w:pict>
          </mc:Fallback>
        </mc:AlternateContent>
      </w:r>
    </w:p>
    <w:p w:rsidR="0008523F" w:rsidRDefault="0008523F" w:rsidP="0008523F">
      <w:pPr>
        <w:pStyle w:val="TOC1"/>
      </w:pPr>
    </w:p>
    <w:p w:rsidR="00BA5B79" w:rsidRPr="0008523F" w:rsidRDefault="00590AB6" w:rsidP="0008523F">
      <w:pPr>
        <w:pStyle w:val="TOC1"/>
      </w:pPr>
      <w:r w:rsidRPr="0008523F">
        <w:t>Figures</w:t>
      </w:r>
    </w:p>
    <w:p w:rsidR="00BA5B79" w:rsidRPr="00EE37BC" w:rsidRDefault="00EE37BC" w:rsidP="00EE37BC">
      <w:pPr>
        <w:pStyle w:val="TOC3"/>
      </w:pPr>
      <w:r w:rsidRPr="00DE449A">
        <w:rPr>
          <w:rFonts w:ascii="Calibri" w:hAnsi="Calibri"/>
          <w:b/>
          <w:bCs/>
          <w:color w:val="09AFEE"/>
        </w:rPr>
        <w:t>Figure 1:</w:t>
      </w:r>
      <w:r w:rsidRPr="00DE449A">
        <w:rPr>
          <w:color w:val="09AFEE"/>
        </w:rPr>
        <w:t xml:space="preserve"> </w:t>
      </w:r>
      <w:r w:rsidR="00F86BB0">
        <w:t>Title Here</w:t>
      </w:r>
      <w:r w:rsidR="00DE449A" w:rsidRPr="00EE37BC">
        <w:tab/>
      </w:r>
      <w:r w:rsidR="00590AB6" w:rsidRPr="00EE37BC">
        <w:t>10</w:t>
      </w:r>
    </w:p>
    <w:p w:rsidR="00BA5B79" w:rsidRPr="00EE37BC" w:rsidRDefault="00EE37BC" w:rsidP="00F86BB0">
      <w:pPr>
        <w:pStyle w:val="TOC3"/>
      </w:pPr>
      <w:r w:rsidRPr="00DE449A">
        <w:rPr>
          <w:rFonts w:ascii="Calibri" w:hAnsi="Calibri"/>
          <w:b/>
          <w:bCs/>
          <w:color w:val="09AFEE"/>
        </w:rPr>
        <w:t xml:space="preserve">Figure </w:t>
      </w:r>
      <w:r>
        <w:rPr>
          <w:rFonts w:ascii="Calibri" w:hAnsi="Calibri"/>
          <w:b/>
          <w:bCs/>
          <w:color w:val="09AFEE"/>
        </w:rPr>
        <w:t>2</w:t>
      </w:r>
      <w:r w:rsidRPr="00DE449A">
        <w:rPr>
          <w:rFonts w:ascii="Calibri" w:hAnsi="Calibri"/>
          <w:b/>
          <w:bCs/>
          <w:color w:val="09AFEE"/>
        </w:rPr>
        <w:t>:</w:t>
      </w:r>
      <w:r w:rsidRPr="00DE449A">
        <w:rPr>
          <w:color w:val="09AFEE"/>
        </w:rPr>
        <w:t xml:space="preserve"> </w:t>
      </w:r>
      <w:r w:rsidR="00F86BB0">
        <w:t>Title Here</w:t>
      </w:r>
      <w:r w:rsidR="00590AB6" w:rsidRPr="00EE37BC">
        <w:tab/>
        <w:t>13</w:t>
      </w:r>
    </w:p>
    <w:p w:rsidR="00BA5B79" w:rsidRPr="00EE37BC" w:rsidRDefault="00EE37BC" w:rsidP="00EE37BC">
      <w:pPr>
        <w:pStyle w:val="TOC3"/>
      </w:pPr>
      <w:r w:rsidRPr="00DE449A">
        <w:rPr>
          <w:rFonts w:ascii="Calibri" w:hAnsi="Calibri"/>
          <w:b/>
          <w:bCs/>
          <w:color w:val="09AFEE"/>
        </w:rPr>
        <w:t xml:space="preserve">Figure </w:t>
      </w:r>
      <w:r>
        <w:rPr>
          <w:rFonts w:ascii="Calibri" w:hAnsi="Calibri"/>
          <w:b/>
          <w:bCs/>
          <w:color w:val="09AFEE"/>
        </w:rPr>
        <w:t>3</w:t>
      </w:r>
      <w:r w:rsidRPr="00DE449A">
        <w:rPr>
          <w:rFonts w:ascii="Calibri" w:hAnsi="Calibri"/>
          <w:b/>
          <w:bCs/>
          <w:color w:val="09AFEE"/>
        </w:rPr>
        <w:t>:</w:t>
      </w:r>
      <w:r w:rsidRPr="00DE449A">
        <w:rPr>
          <w:color w:val="09AFEE"/>
        </w:rPr>
        <w:t xml:space="preserve"> </w:t>
      </w:r>
      <w:r w:rsidR="00F86BB0">
        <w:t>Title Here</w:t>
      </w:r>
      <w:r w:rsidR="00590AB6" w:rsidRPr="00EE37BC">
        <w:tab/>
        <w:t>14</w:t>
      </w:r>
    </w:p>
    <w:p w:rsidR="00DD0FE9" w:rsidRDefault="00EE37BC" w:rsidP="00752C94">
      <w:pPr>
        <w:pStyle w:val="TOC3"/>
        <w:sectPr w:rsidR="00DD0FE9" w:rsidSect="00301392">
          <w:pgSz w:w="12240" w:h="15840"/>
          <w:pgMar w:top="963" w:right="0" w:bottom="0" w:left="980" w:header="0" w:footer="603" w:gutter="0"/>
          <w:cols w:space="720"/>
          <w:titlePg/>
          <w:docGrid w:linePitch="299"/>
        </w:sectPr>
      </w:pPr>
      <w:r w:rsidRPr="00DE449A">
        <w:rPr>
          <w:rFonts w:ascii="Calibri" w:hAnsi="Calibri"/>
          <w:b/>
          <w:bCs/>
          <w:color w:val="09AFEE"/>
        </w:rPr>
        <w:t xml:space="preserve">Figure </w:t>
      </w:r>
      <w:r>
        <w:rPr>
          <w:rFonts w:ascii="Calibri" w:hAnsi="Calibri"/>
          <w:b/>
          <w:bCs/>
          <w:color w:val="09AFEE"/>
        </w:rPr>
        <w:t>4</w:t>
      </w:r>
      <w:r w:rsidRPr="00DE449A">
        <w:rPr>
          <w:rFonts w:ascii="Calibri" w:hAnsi="Calibri"/>
          <w:b/>
          <w:bCs/>
          <w:color w:val="09AFEE"/>
        </w:rPr>
        <w:t>:</w:t>
      </w:r>
      <w:r w:rsidRPr="00DE449A">
        <w:rPr>
          <w:color w:val="09AFEE"/>
        </w:rPr>
        <w:t xml:space="preserve"> </w:t>
      </w:r>
      <w:r w:rsidR="00F86BB0">
        <w:t>Title Here</w:t>
      </w:r>
      <w:r w:rsidR="00590AB6" w:rsidRPr="00EE37BC">
        <w:tab/>
        <w:t>15</w:t>
      </w:r>
    </w:p>
    <w:p w:rsidR="00BA5B79" w:rsidRPr="002B3E69" w:rsidRDefault="002B3E69" w:rsidP="00A47B0A">
      <w:pPr>
        <w:pStyle w:val="Heading1"/>
        <w:rPr>
          <w:rFonts w:ascii="Montserrat ExtraBold" w:hAnsi="Montserrat ExtraBold"/>
        </w:rPr>
      </w:pPr>
      <w:r w:rsidRPr="002B3E69">
        <w:rPr>
          <w:rFonts w:ascii="Montserrat ExtraBold" w:hAnsi="Montserrat ExtraBold"/>
          <w:noProof/>
          <w:lang w:bidi="ar-SA"/>
        </w:rPr>
        <w:lastRenderedPageBreak/>
        <mc:AlternateContent>
          <mc:Choice Requires="wps">
            <w:drawing>
              <wp:anchor distT="0" distB="0" distL="0" distR="0" simplePos="0" relativeHeight="251653120" behindDoc="1" locked="0" layoutInCell="1" allowOverlap="1">
                <wp:simplePos x="0" y="0"/>
                <wp:positionH relativeFrom="page">
                  <wp:posOffset>681990</wp:posOffset>
                </wp:positionH>
                <wp:positionV relativeFrom="paragraph">
                  <wp:posOffset>1237615</wp:posOffset>
                </wp:positionV>
                <wp:extent cx="5076825" cy="0"/>
                <wp:effectExtent l="0" t="38100" r="47625" b="57150"/>
                <wp:wrapTopAndBottom/>
                <wp:docPr id="36"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076825" cy="0"/>
                        </a:xfrm>
                        <a:prstGeom prst="line">
                          <a:avLst/>
                        </a:prstGeom>
                        <a:noFill/>
                        <a:ln w="101600">
                          <a:solidFill>
                            <a:srgbClr val="00AEE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CB5512" id="Line 33" o:spid="_x0000_s1026" style="position:absolute;flip:y;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3.7pt,97.45pt" to="453.45pt,97.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" strokecolor="#00aeef" strokeweight="8pt">
                <o:lock v:ext="edit" shapetype="f"/>
                <w10:wrap type="topAndBottom" anchorx="page"/>
              </v:line>
            </w:pict>
          </mc:Fallback>
        </mc:AlternateContent>
      </w:r>
      <w:r w:rsidR="00A84BDB" w:rsidRPr="002B3E69">
        <w:rPr>
          <w:rFonts w:ascii="Montserrat ExtraBold" w:hAnsi="Montserrat ExtraBold"/>
        </w:rPr>
        <w:t>Paper title of the Abstract</w:t>
      </w:r>
      <w:r w:rsidR="0084424E" w:rsidRPr="002B3E69">
        <w:rPr>
          <w:rFonts w:ascii="Montserrat ExtraBold" w:hAnsi="Montserrat ExtraBold"/>
        </w:rPr>
        <w:t xml:space="preserve"> - A</w:t>
      </w:r>
      <w:r w:rsidR="00586B81">
        <w:rPr>
          <w:rFonts w:ascii="Montserrat ExtraBold" w:hAnsi="Montserrat ExtraBold"/>
        </w:rPr>
        <w:t>D</w:t>
      </w:r>
      <w:r w:rsidR="0084424E" w:rsidRPr="002B3E69">
        <w:rPr>
          <w:rFonts w:ascii="Montserrat ExtraBold" w:hAnsi="Montserrat ExtraBold"/>
        </w:rPr>
        <w:t>just rule below</w:t>
      </w:r>
      <w:r w:rsidR="00B738B6" w:rsidRPr="002B3E69">
        <w:rPr>
          <w:rFonts w:ascii="Montserrat ExtraBold" w:hAnsi="Montserrat ExtraBold"/>
        </w:rPr>
        <w:t xml:space="preserve"> </w:t>
      </w:r>
      <w:r w:rsidR="0084424E" w:rsidRPr="002B3E69">
        <w:rPr>
          <w:rFonts w:ascii="Montserrat ExtraBold" w:hAnsi="Montserrat ExtraBold"/>
        </w:rPr>
        <w:t>for position and length based on title</w:t>
      </w:r>
    </w:p>
    <w:p w:rsidR="00BA5B79" w:rsidRDefault="00BA5B79" w:rsidP="003838BD">
      <w:pPr>
        <w:pStyle w:val="BodyText"/>
      </w:pPr>
    </w:p>
    <w:p w:rsidR="00BA5B79" w:rsidRPr="002B3E69" w:rsidRDefault="00590AB6" w:rsidP="00D26FF4">
      <w:pPr>
        <w:pStyle w:val="Heading2"/>
        <w:rPr>
          <w:rFonts w:ascii="Montserrat ExtraBold" w:hAnsi="Montserrat ExtraBold"/>
        </w:rPr>
      </w:pPr>
      <w:bookmarkStart w:id="0" w:name="_TOC_250010"/>
      <w:bookmarkEnd w:id="0"/>
      <w:r w:rsidRPr="002B3E69">
        <w:rPr>
          <w:rFonts w:ascii="Montserrat ExtraBold" w:hAnsi="Montserrat ExtraBold"/>
        </w:rPr>
        <w:t>ABSTRACT</w:t>
      </w:r>
    </w:p>
    <w:p w:rsidR="003E2312" w:rsidRDefault="0084424E" w:rsidP="00D26FF4">
      <w:pPr>
        <w:pStyle w:val="Abstract"/>
      </w:pPr>
      <w:r>
        <w:t xml:space="preserve">Abstract paragraph to go here. </w:t>
      </w:r>
      <w:r w:rsidR="003E2312">
        <w:t xml:space="preserve">Lorem ipsum dolor sit </w:t>
      </w:r>
      <w:proofErr w:type="spellStart"/>
      <w:r w:rsidR="003E2312">
        <w:t>amet</w:t>
      </w:r>
      <w:proofErr w:type="spellEnd"/>
      <w:r w:rsidR="003E2312">
        <w:t xml:space="preserve">, </w:t>
      </w:r>
      <w:proofErr w:type="spellStart"/>
      <w:r w:rsidR="003E2312">
        <w:t>consectetuer</w:t>
      </w:r>
      <w:proofErr w:type="spellEnd"/>
      <w:r w:rsidR="003E2312">
        <w:t xml:space="preserve"> </w:t>
      </w:r>
      <w:proofErr w:type="spellStart"/>
      <w:r w:rsidR="003E2312">
        <w:t>adipiscing</w:t>
      </w:r>
      <w:proofErr w:type="spellEnd"/>
      <w:r w:rsidR="003E2312">
        <w:t xml:space="preserve"> </w:t>
      </w:r>
      <w:proofErr w:type="spellStart"/>
      <w:r w:rsidR="003E2312">
        <w:t>elit</w:t>
      </w:r>
      <w:proofErr w:type="spellEnd"/>
      <w:r w:rsidR="003E2312">
        <w:t xml:space="preserve">, sed diam </w:t>
      </w:r>
      <w:proofErr w:type="spellStart"/>
      <w:r w:rsidR="003E2312">
        <w:t>nonummy</w:t>
      </w:r>
      <w:proofErr w:type="spellEnd"/>
      <w:r w:rsidR="003E2312">
        <w:t xml:space="preserve"> </w:t>
      </w:r>
      <w:proofErr w:type="spellStart"/>
      <w:r w:rsidR="003E2312">
        <w:t>nibh</w:t>
      </w:r>
      <w:proofErr w:type="spellEnd"/>
      <w:r w:rsidR="003E2312">
        <w:t xml:space="preserve"> </w:t>
      </w:r>
      <w:proofErr w:type="spellStart"/>
      <w:r w:rsidR="003E2312">
        <w:t>euismod</w:t>
      </w:r>
      <w:proofErr w:type="spellEnd"/>
      <w:r w:rsidR="003E2312">
        <w:t xml:space="preserve"> </w:t>
      </w:r>
      <w:proofErr w:type="spellStart"/>
      <w:r w:rsidR="003E2312">
        <w:t>tincidunt</w:t>
      </w:r>
      <w:proofErr w:type="spellEnd"/>
      <w:r w:rsidR="003E2312">
        <w:t xml:space="preserve"> </w:t>
      </w:r>
      <w:proofErr w:type="spellStart"/>
      <w:r w:rsidR="003E2312">
        <w:t>ut</w:t>
      </w:r>
      <w:proofErr w:type="spellEnd"/>
      <w:r w:rsidR="003E2312">
        <w:t xml:space="preserve"> </w:t>
      </w:r>
      <w:proofErr w:type="spellStart"/>
      <w:r w:rsidR="003E2312">
        <w:t>laoreet</w:t>
      </w:r>
      <w:proofErr w:type="spellEnd"/>
      <w:r w:rsidR="003E2312">
        <w:t xml:space="preserve"> dolore magna </w:t>
      </w:r>
      <w:proofErr w:type="spellStart"/>
      <w:r w:rsidR="003E2312">
        <w:t>aliquam</w:t>
      </w:r>
      <w:proofErr w:type="spellEnd"/>
      <w:r w:rsidR="003E2312">
        <w:t xml:space="preserve"> </w:t>
      </w:r>
      <w:proofErr w:type="spellStart"/>
      <w:r w:rsidR="003E2312">
        <w:t>erat</w:t>
      </w:r>
      <w:proofErr w:type="spellEnd"/>
      <w:r w:rsidR="003E2312">
        <w:t xml:space="preserve"> </w:t>
      </w:r>
      <w:proofErr w:type="spellStart"/>
      <w:r w:rsidR="003E2312">
        <w:t>volutpat</w:t>
      </w:r>
      <w:proofErr w:type="spellEnd"/>
      <w:r w:rsidR="003E2312">
        <w:t xml:space="preserve">. Ut </w:t>
      </w:r>
      <w:proofErr w:type="spellStart"/>
      <w:r w:rsidR="003E2312">
        <w:t>wisi</w:t>
      </w:r>
      <w:proofErr w:type="spellEnd"/>
      <w:r w:rsidR="003E2312">
        <w:t xml:space="preserve"> </w:t>
      </w:r>
      <w:proofErr w:type="spellStart"/>
      <w:r w:rsidR="003E2312">
        <w:t>enim</w:t>
      </w:r>
      <w:proofErr w:type="spellEnd"/>
      <w:r w:rsidR="003E2312">
        <w:t xml:space="preserve"> ad minim </w:t>
      </w:r>
      <w:proofErr w:type="spellStart"/>
      <w:r w:rsidR="003E2312">
        <w:t>veniam</w:t>
      </w:r>
      <w:proofErr w:type="spellEnd"/>
      <w:r w:rsidR="003E2312">
        <w:t xml:space="preserve">, </w:t>
      </w:r>
      <w:proofErr w:type="spellStart"/>
      <w:r w:rsidR="003E2312">
        <w:t>quis</w:t>
      </w:r>
      <w:proofErr w:type="spellEnd"/>
      <w:r w:rsidR="003E2312">
        <w:t xml:space="preserve"> </w:t>
      </w:r>
      <w:proofErr w:type="spellStart"/>
      <w:r w:rsidR="003E2312">
        <w:t>nostrud</w:t>
      </w:r>
      <w:proofErr w:type="spellEnd"/>
      <w:r w:rsidR="003E2312">
        <w:t xml:space="preserve"> </w:t>
      </w:r>
      <w:proofErr w:type="spellStart"/>
      <w:r w:rsidR="003E2312">
        <w:t>exerci</w:t>
      </w:r>
      <w:proofErr w:type="spellEnd"/>
      <w:r w:rsidR="003E2312">
        <w:t xml:space="preserve"> </w:t>
      </w:r>
      <w:proofErr w:type="spellStart"/>
      <w:r w:rsidR="003E2312">
        <w:t>tation</w:t>
      </w:r>
      <w:proofErr w:type="spellEnd"/>
      <w:r w:rsidR="003E2312">
        <w:t xml:space="preserve"> </w:t>
      </w:r>
      <w:proofErr w:type="spellStart"/>
      <w:r w:rsidR="003E2312">
        <w:t>ullamcorper</w:t>
      </w:r>
      <w:proofErr w:type="spellEnd"/>
      <w:r w:rsidR="003E2312">
        <w:t xml:space="preserve"> </w:t>
      </w:r>
      <w:proofErr w:type="spellStart"/>
      <w:r w:rsidR="003E2312">
        <w:t>suscipit</w:t>
      </w:r>
      <w:proofErr w:type="spellEnd"/>
      <w:r w:rsidR="003E2312">
        <w:t xml:space="preserve"> </w:t>
      </w:r>
      <w:proofErr w:type="spellStart"/>
      <w:r w:rsidR="003E2312">
        <w:t>lobortis</w:t>
      </w:r>
      <w:proofErr w:type="spellEnd"/>
      <w:r w:rsidR="003E2312">
        <w:t xml:space="preserve"> </w:t>
      </w:r>
      <w:proofErr w:type="spellStart"/>
      <w:r w:rsidR="003E2312">
        <w:t>nisl</w:t>
      </w:r>
      <w:proofErr w:type="spellEnd"/>
      <w:r w:rsidR="003E2312">
        <w:t xml:space="preserve"> </w:t>
      </w:r>
      <w:proofErr w:type="spellStart"/>
      <w:r w:rsidR="003E2312">
        <w:t>ut</w:t>
      </w:r>
      <w:proofErr w:type="spellEnd"/>
      <w:r w:rsidR="003E2312">
        <w:t xml:space="preserve"> </w:t>
      </w:r>
      <w:proofErr w:type="spellStart"/>
      <w:r w:rsidR="003E2312">
        <w:t>aliquip</w:t>
      </w:r>
      <w:proofErr w:type="spellEnd"/>
      <w:r w:rsidR="003E2312">
        <w:t xml:space="preserve"> ex </w:t>
      </w:r>
      <w:proofErr w:type="spellStart"/>
      <w:r w:rsidR="003E2312">
        <w:t>ea</w:t>
      </w:r>
      <w:proofErr w:type="spellEnd"/>
      <w:r w:rsidR="003E2312">
        <w:t xml:space="preserve"> </w:t>
      </w:r>
      <w:proofErr w:type="spellStart"/>
      <w:r w:rsidR="003E2312">
        <w:t>commodo</w:t>
      </w:r>
      <w:proofErr w:type="spellEnd"/>
      <w:r w:rsidR="003E2312">
        <w:t xml:space="preserve"> </w:t>
      </w:r>
      <w:proofErr w:type="spellStart"/>
      <w:r w:rsidR="003E2312">
        <w:t>consequat</w:t>
      </w:r>
      <w:proofErr w:type="spellEnd"/>
      <w:r w:rsidR="003E2312">
        <w:t xml:space="preserve">. Duis </w:t>
      </w:r>
      <w:proofErr w:type="spellStart"/>
      <w:r w:rsidR="003E2312">
        <w:t>autem</w:t>
      </w:r>
      <w:proofErr w:type="spellEnd"/>
      <w:r w:rsidR="003E2312">
        <w:t xml:space="preserve"> vel </w:t>
      </w:r>
      <w:proofErr w:type="spellStart"/>
      <w:r w:rsidR="003E2312">
        <w:t>eum</w:t>
      </w:r>
      <w:proofErr w:type="spellEnd"/>
      <w:r w:rsidR="003E2312">
        <w:t xml:space="preserve"> </w:t>
      </w:r>
      <w:proofErr w:type="spellStart"/>
      <w:r w:rsidR="003E2312">
        <w:t>iriure</w:t>
      </w:r>
      <w:proofErr w:type="spellEnd"/>
      <w:r w:rsidR="003E2312">
        <w:t xml:space="preserve"> dolor in </w:t>
      </w:r>
      <w:proofErr w:type="spellStart"/>
      <w:r w:rsidR="003E2312">
        <w:t>hendrerit</w:t>
      </w:r>
      <w:proofErr w:type="spellEnd"/>
      <w:r w:rsidR="003E2312">
        <w:t xml:space="preserve"> in </w:t>
      </w:r>
      <w:proofErr w:type="spellStart"/>
      <w:r w:rsidR="003E2312">
        <w:t>vulputate</w:t>
      </w:r>
      <w:proofErr w:type="spellEnd"/>
      <w:r w:rsidR="003E2312">
        <w:t xml:space="preserve"> </w:t>
      </w:r>
      <w:proofErr w:type="spellStart"/>
      <w:r w:rsidR="003E2312">
        <w:t>velit</w:t>
      </w:r>
      <w:proofErr w:type="spellEnd"/>
      <w:r w:rsidR="003E2312">
        <w:t xml:space="preserve"> </w:t>
      </w:r>
      <w:proofErr w:type="spellStart"/>
      <w:r w:rsidR="003E2312">
        <w:t>esse</w:t>
      </w:r>
      <w:proofErr w:type="spellEnd"/>
      <w:r w:rsidR="003E2312">
        <w:t xml:space="preserve"> </w:t>
      </w:r>
      <w:proofErr w:type="spellStart"/>
      <w:r w:rsidR="003E2312">
        <w:t>molestie</w:t>
      </w:r>
      <w:proofErr w:type="spellEnd"/>
      <w:r w:rsidR="003E2312">
        <w:t xml:space="preserve"> </w:t>
      </w:r>
      <w:proofErr w:type="spellStart"/>
      <w:r w:rsidR="003E2312">
        <w:t>consequat</w:t>
      </w:r>
      <w:proofErr w:type="spellEnd"/>
      <w:r w:rsidR="003E2312">
        <w:t xml:space="preserve">, vel </w:t>
      </w:r>
      <w:proofErr w:type="spellStart"/>
      <w:r w:rsidR="003E2312">
        <w:t>illum</w:t>
      </w:r>
      <w:proofErr w:type="spellEnd"/>
      <w:r w:rsidR="003E2312">
        <w:t xml:space="preserve"> dolore </w:t>
      </w:r>
      <w:proofErr w:type="spellStart"/>
      <w:r w:rsidR="003E2312">
        <w:t>eu</w:t>
      </w:r>
      <w:proofErr w:type="spellEnd"/>
      <w:r w:rsidR="003E2312">
        <w:t xml:space="preserve"> </w:t>
      </w:r>
      <w:proofErr w:type="spellStart"/>
      <w:r w:rsidR="003E2312">
        <w:t>feugiat</w:t>
      </w:r>
      <w:proofErr w:type="spellEnd"/>
      <w:r w:rsidR="003E2312">
        <w:t xml:space="preserve"> </w:t>
      </w:r>
      <w:proofErr w:type="spellStart"/>
      <w:r w:rsidR="003E2312">
        <w:t>nulla</w:t>
      </w:r>
      <w:proofErr w:type="spellEnd"/>
      <w:r w:rsidR="003E2312">
        <w:t xml:space="preserve"> </w:t>
      </w:r>
      <w:proofErr w:type="spellStart"/>
      <w:r w:rsidR="003E2312">
        <w:t>facilisis</w:t>
      </w:r>
      <w:proofErr w:type="spellEnd"/>
      <w:r w:rsidR="003E2312">
        <w:t xml:space="preserve"> at </w:t>
      </w:r>
      <w:proofErr w:type="spellStart"/>
      <w:r w:rsidR="003E2312">
        <w:t>vero</w:t>
      </w:r>
      <w:proofErr w:type="spellEnd"/>
      <w:r w:rsidR="003E2312">
        <w:t xml:space="preserve"> </w:t>
      </w:r>
      <w:proofErr w:type="spellStart"/>
      <w:r w:rsidR="003E2312">
        <w:t>eros</w:t>
      </w:r>
      <w:proofErr w:type="spellEnd"/>
      <w:r w:rsidR="003E2312">
        <w:t xml:space="preserve"> et </w:t>
      </w:r>
      <w:proofErr w:type="spellStart"/>
      <w:r w:rsidR="003E2312">
        <w:t>accumsan</w:t>
      </w:r>
      <w:proofErr w:type="spellEnd"/>
      <w:r w:rsidR="003E2312">
        <w:t xml:space="preserve"> et </w:t>
      </w:r>
      <w:proofErr w:type="spellStart"/>
      <w:r w:rsidR="003E2312">
        <w:t>iusto</w:t>
      </w:r>
      <w:proofErr w:type="spellEnd"/>
      <w:r w:rsidR="003E2312">
        <w:t xml:space="preserve"> </w:t>
      </w:r>
      <w:proofErr w:type="spellStart"/>
      <w:r w:rsidR="003E2312">
        <w:t>odio</w:t>
      </w:r>
      <w:proofErr w:type="spellEnd"/>
      <w:r w:rsidR="003E2312">
        <w:t xml:space="preserve"> </w:t>
      </w:r>
      <w:proofErr w:type="spellStart"/>
      <w:r w:rsidR="003E2312">
        <w:t>dignissim</w:t>
      </w:r>
      <w:proofErr w:type="spellEnd"/>
      <w:r w:rsidR="003E2312">
        <w:t xml:space="preserve"> qui </w:t>
      </w:r>
      <w:proofErr w:type="spellStart"/>
      <w:r w:rsidR="003E2312">
        <w:t>blandit</w:t>
      </w:r>
      <w:proofErr w:type="spellEnd"/>
      <w:r w:rsidR="003E2312">
        <w:t xml:space="preserve"> </w:t>
      </w:r>
      <w:proofErr w:type="spellStart"/>
      <w:r w:rsidR="003E2312">
        <w:t>praesent</w:t>
      </w:r>
      <w:proofErr w:type="spellEnd"/>
      <w:r w:rsidR="003E2312">
        <w:t xml:space="preserve"> </w:t>
      </w:r>
      <w:proofErr w:type="spellStart"/>
      <w:r w:rsidR="003E2312">
        <w:t>luptatum</w:t>
      </w:r>
      <w:proofErr w:type="spellEnd"/>
      <w:r w:rsidR="003E2312">
        <w:t xml:space="preserve"> </w:t>
      </w:r>
      <w:proofErr w:type="spellStart"/>
      <w:r w:rsidR="003E2312">
        <w:t>zzril</w:t>
      </w:r>
      <w:proofErr w:type="spellEnd"/>
      <w:r w:rsidR="003E2312">
        <w:t xml:space="preserve"> </w:t>
      </w:r>
      <w:proofErr w:type="spellStart"/>
      <w:r w:rsidR="003E2312">
        <w:t>delenit</w:t>
      </w:r>
      <w:proofErr w:type="spellEnd"/>
      <w:r w:rsidR="003E2312">
        <w:t xml:space="preserve"> </w:t>
      </w:r>
      <w:proofErr w:type="spellStart"/>
      <w:r w:rsidR="003E2312">
        <w:t>augue</w:t>
      </w:r>
      <w:proofErr w:type="spellEnd"/>
      <w:r w:rsidR="003E2312">
        <w:t xml:space="preserve"> </w:t>
      </w:r>
      <w:proofErr w:type="spellStart"/>
      <w:r w:rsidR="003E2312">
        <w:t>duis</w:t>
      </w:r>
      <w:proofErr w:type="spellEnd"/>
      <w:r w:rsidR="003E2312">
        <w:t xml:space="preserve"> dolore </w:t>
      </w:r>
      <w:proofErr w:type="spellStart"/>
      <w:r w:rsidR="003E2312">
        <w:t>te</w:t>
      </w:r>
      <w:proofErr w:type="spellEnd"/>
      <w:r w:rsidR="003E2312">
        <w:t xml:space="preserve"> </w:t>
      </w:r>
      <w:proofErr w:type="spellStart"/>
      <w:r w:rsidR="003E2312">
        <w:t>feugait</w:t>
      </w:r>
      <w:proofErr w:type="spellEnd"/>
      <w:r w:rsidR="003E2312">
        <w:t xml:space="preserve"> </w:t>
      </w:r>
      <w:proofErr w:type="spellStart"/>
      <w:r w:rsidR="003E2312">
        <w:t>nulla</w:t>
      </w:r>
      <w:proofErr w:type="spellEnd"/>
      <w:r w:rsidR="003E2312">
        <w:t xml:space="preserve"> </w:t>
      </w:r>
      <w:proofErr w:type="spellStart"/>
      <w:r w:rsidR="003E2312">
        <w:t>facilisi</w:t>
      </w:r>
      <w:proofErr w:type="spellEnd"/>
      <w:r w:rsidR="003E2312">
        <w:t>.</w:t>
      </w:r>
      <w:r w:rsidR="00D26FF4">
        <w:t xml:space="preserve"> </w:t>
      </w:r>
      <w:r w:rsidR="003E2312">
        <w:t xml:space="preserve">Lorem ipsum dolor sit </w:t>
      </w:r>
      <w:proofErr w:type="spellStart"/>
      <w:r w:rsidR="003E2312">
        <w:t>amet</w:t>
      </w:r>
      <w:proofErr w:type="spellEnd"/>
      <w:r w:rsidR="003E2312">
        <w:t xml:space="preserve">, cons </w:t>
      </w:r>
      <w:proofErr w:type="spellStart"/>
      <w:r w:rsidR="003E2312">
        <w:t>ectetuer</w:t>
      </w:r>
      <w:proofErr w:type="spellEnd"/>
      <w:r w:rsidR="003E2312">
        <w:t xml:space="preserve"> </w:t>
      </w:r>
      <w:proofErr w:type="spellStart"/>
      <w:r w:rsidR="003E2312">
        <w:t>adipiscing</w:t>
      </w:r>
      <w:proofErr w:type="spellEnd"/>
      <w:r w:rsidR="003E2312">
        <w:t xml:space="preserve"> </w:t>
      </w:r>
      <w:proofErr w:type="spellStart"/>
      <w:r w:rsidR="003E2312">
        <w:t>elit</w:t>
      </w:r>
      <w:proofErr w:type="spellEnd"/>
      <w:r w:rsidR="003E2312">
        <w:t xml:space="preserve">, sed diam </w:t>
      </w:r>
      <w:proofErr w:type="spellStart"/>
      <w:r w:rsidR="003E2312">
        <w:t>nonummy</w:t>
      </w:r>
      <w:proofErr w:type="spellEnd"/>
      <w:r w:rsidR="003E2312">
        <w:t xml:space="preserve"> </w:t>
      </w:r>
      <w:proofErr w:type="spellStart"/>
      <w:r w:rsidR="003E2312">
        <w:t>nibh</w:t>
      </w:r>
      <w:proofErr w:type="spellEnd"/>
      <w:r w:rsidR="003E2312">
        <w:t xml:space="preserve"> </w:t>
      </w:r>
      <w:proofErr w:type="spellStart"/>
      <w:r w:rsidR="003E2312">
        <w:t>euismod</w:t>
      </w:r>
      <w:proofErr w:type="spellEnd"/>
      <w:r w:rsidR="003E2312">
        <w:t xml:space="preserve"> </w:t>
      </w:r>
      <w:proofErr w:type="spellStart"/>
      <w:r w:rsidR="003E2312">
        <w:t>tincidunt</w:t>
      </w:r>
      <w:proofErr w:type="spellEnd"/>
      <w:r w:rsidR="003E2312">
        <w:t xml:space="preserve"> </w:t>
      </w:r>
      <w:proofErr w:type="spellStart"/>
      <w:r w:rsidR="003E2312">
        <w:t>ut</w:t>
      </w:r>
      <w:proofErr w:type="spellEnd"/>
      <w:r w:rsidR="003E2312">
        <w:t xml:space="preserve"> </w:t>
      </w:r>
      <w:proofErr w:type="spellStart"/>
      <w:r w:rsidR="003E2312">
        <w:t>laoreet</w:t>
      </w:r>
      <w:proofErr w:type="spellEnd"/>
      <w:r w:rsidR="003E2312">
        <w:t xml:space="preserve"> dolore magna </w:t>
      </w:r>
      <w:proofErr w:type="spellStart"/>
      <w:r w:rsidR="003E2312">
        <w:t>aliquam</w:t>
      </w:r>
      <w:proofErr w:type="spellEnd"/>
      <w:r w:rsidR="003E2312">
        <w:t xml:space="preserve"> </w:t>
      </w:r>
      <w:proofErr w:type="spellStart"/>
      <w:r w:rsidR="003E2312">
        <w:t>erat</w:t>
      </w:r>
      <w:proofErr w:type="spellEnd"/>
      <w:r w:rsidR="003E2312">
        <w:t xml:space="preserve"> </w:t>
      </w:r>
      <w:proofErr w:type="spellStart"/>
      <w:r w:rsidR="003E2312">
        <w:t>volutpat</w:t>
      </w:r>
      <w:proofErr w:type="spellEnd"/>
      <w:r w:rsidR="003E2312">
        <w:t xml:space="preserve">. Ut </w:t>
      </w:r>
      <w:proofErr w:type="spellStart"/>
      <w:r w:rsidR="003E2312">
        <w:t>wisi</w:t>
      </w:r>
      <w:proofErr w:type="spellEnd"/>
      <w:r w:rsidR="003E2312">
        <w:t xml:space="preserve"> </w:t>
      </w:r>
      <w:proofErr w:type="spellStart"/>
      <w:r w:rsidR="003E2312">
        <w:t>enim</w:t>
      </w:r>
      <w:proofErr w:type="spellEnd"/>
      <w:r w:rsidR="003E2312">
        <w:t xml:space="preserve"> ad minim </w:t>
      </w:r>
      <w:proofErr w:type="spellStart"/>
      <w:r w:rsidR="003E2312">
        <w:t>veniam</w:t>
      </w:r>
      <w:proofErr w:type="spellEnd"/>
      <w:r w:rsidR="003E2312">
        <w:t xml:space="preserve">, </w:t>
      </w:r>
      <w:proofErr w:type="spellStart"/>
      <w:r w:rsidR="003E2312">
        <w:t>quis</w:t>
      </w:r>
      <w:proofErr w:type="spellEnd"/>
      <w:r w:rsidR="003E2312">
        <w:t xml:space="preserve"> </w:t>
      </w:r>
      <w:proofErr w:type="spellStart"/>
      <w:r w:rsidR="003E2312">
        <w:t>nostrud</w:t>
      </w:r>
      <w:proofErr w:type="spellEnd"/>
      <w:r w:rsidR="003E2312">
        <w:t xml:space="preserve"> </w:t>
      </w:r>
      <w:proofErr w:type="spellStart"/>
      <w:r w:rsidR="003E2312">
        <w:t>exerci</w:t>
      </w:r>
      <w:proofErr w:type="spellEnd"/>
      <w:r w:rsidR="003E2312">
        <w:t xml:space="preserve"> </w:t>
      </w:r>
      <w:proofErr w:type="spellStart"/>
      <w:r w:rsidR="003E2312">
        <w:t>tation</w:t>
      </w:r>
      <w:proofErr w:type="spellEnd"/>
      <w:r w:rsidR="003E2312">
        <w:t xml:space="preserve"> </w:t>
      </w:r>
      <w:proofErr w:type="spellStart"/>
      <w:r w:rsidR="003E2312">
        <w:t>ullamcorper</w:t>
      </w:r>
      <w:proofErr w:type="spellEnd"/>
      <w:r w:rsidR="003E2312">
        <w:t xml:space="preserve"> </w:t>
      </w:r>
      <w:proofErr w:type="spellStart"/>
      <w:r w:rsidR="003E2312">
        <w:t>suscipit</w:t>
      </w:r>
      <w:proofErr w:type="spellEnd"/>
      <w:r w:rsidR="003E2312">
        <w:t xml:space="preserve"> </w:t>
      </w:r>
      <w:proofErr w:type="spellStart"/>
      <w:r w:rsidR="003E2312">
        <w:t>lobortis</w:t>
      </w:r>
      <w:proofErr w:type="spellEnd"/>
      <w:r w:rsidR="003E2312">
        <w:t xml:space="preserve"> </w:t>
      </w:r>
      <w:proofErr w:type="spellStart"/>
      <w:r w:rsidR="003E2312">
        <w:t>nisl</w:t>
      </w:r>
      <w:proofErr w:type="spellEnd"/>
      <w:r w:rsidR="003E2312">
        <w:t xml:space="preserve"> </w:t>
      </w:r>
      <w:proofErr w:type="spellStart"/>
      <w:r w:rsidR="003E2312">
        <w:t>ut</w:t>
      </w:r>
      <w:proofErr w:type="spellEnd"/>
      <w:r w:rsidR="003E2312">
        <w:t xml:space="preserve"> </w:t>
      </w:r>
      <w:proofErr w:type="spellStart"/>
      <w:r w:rsidR="003E2312">
        <w:t>aliquip</w:t>
      </w:r>
      <w:proofErr w:type="spellEnd"/>
      <w:r w:rsidR="003E2312">
        <w:t xml:space="preserve"> ex </w:t>
      </w:r>
      <w:proofErr w:type="spellStart"/>
      <w:r w:rsidR="003E2312">
        <w:t>ea</w:t>
      </w:r>
      <w:proofErr w:type="spellEnd"/>
      <w:r w:rsidR="003E2312">
        <w:t xml:space="preserve"> </w:t>
      </w:r>
      <w:proofErr w:type="spellStart"/>
      <w:r w:rsidR="003E2312">
        <w:t>commodo</w:t>
      </w:r>
      <w:proofErr w:type="spellEnd"/>
      <w:r w:rsidR="003E2312">
        <w:t xml:space="preserve"> </w:t>
      </w:r>
      <w:proofErr w:type="spellStart"/>
      <w:r w:rsidR="003E2312">
        <w:t>consequat</w:t>
      </w:r>
      <w:proofErr w:type="spellEnd"/>
      <w:r w:rsidR="003E2312">
        <w:t>.</w:t>
      </w:r>
    </w:p>
    <w:p w:rsidR="009C46DB" w:rsidRDefault="009C46DB">
      <w:pPr>
        <w:rPr>
          <w:rFonts w:ascii="Calibri Light" w:hAnsi="Calibri Light"/>
          <w:color w:val="231F20"/>
          <w:sz w:val="26"/>
        </w:rPr>
      </w:pPr>
      <w:r>
        <w:br w:type="page"/>
      </w:r>
    </w:p>
    <w:p w:rsidR="00D32636" w:rsidRDefault="002B3E69" w:rsidP="009A327C">
      <w:r>
        <w:rPr>
          <w:noProof/>
          <w:lang w:bidi="ar-SA"/>
        </w:rPr>
        <w:lastRenderedPageBreak/>
        <mc:AlternateContent>
          <mc:Choice Requires="wpg">
            <w:drawing>
              <wp:anchor distT="0" distB="0" distL="114300" distR="114300" simplePos="0" relativeHeight="251658240" behindDoc="0" locked="0" layoutInCell="1" allowOverlap="1">
                <wp:simplePos x="0" y="0"/>
                <wp:positionH relativeFrom="column">
                  <wp:posOffset>72390</wp:posOffset>
                </wp:positionH>
                <wp:positionV relativeFrom="paragraph">
                  <wp:posOffset>-304165</wp:posOffset>
                </wp:positionV>
                <wp:extent cx="603250" cy="1019810"/>
                <wp:effectExtent l="0" t="0" r="0" b="0"/>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250" cy="1019810"/>
                          <a:chOff x="0" y="0"/>
                          <a:chExt cx="603504" cy="1019908"/>
                        </a:xfrm>
                      </wpg:grpSpPr>
                      <wps:wsp>
                        <wps:cNvPr id="51" name="Rectangle 51"/>
                        <wps:cNvSpPr/>
                        <wps:spPr>
                          <a:xfrm>
                            <a:off x="0" y="0"/>
                            <a:ext cx="603504" cy="1019908"/>
                          </a:xfrm>
                          <a:prstGeom prst="rect">
                            <a:avLst/>
                          </a:prstGeom>
                          <a:solidFill>
                            <a:srgbClr val="09AFEE"/>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Text Box 46"/>
                        <wps:cNvSpPr txBox="1"/>
                        <wps:spPr>
                          <a:xfrm>
                            <a:off x="0" y="202223"/>
                            <a:ext cx="603250" cy="817392"/>
                          </a:xfrm>
                          <a:prstGeom prst="rect">
                            <a:avLst/>
                          </a:prstGeom>
                          <a:noFill/>
                          <a:ln w="6350">
                            <a:noFill/>
                          </a:ln>
                        </wps:spPr>
                        <wps:txbx>
                          <w:txbxContent>
                            <w:p w:rsidR="003B1F3B" w:rsidRPr="00905EB3" w:rsidRDefault="003B1F3B" w:rsidP="00905EB3">
                              <w:pPr>
                                <w:pStyle w:val="SectionNumbers"/>
                              </w:pPr>
                              <w:r w:rsidRPr="00905EB3">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56" o:spid="_x0000_s1031" style="position:absolute;margin-left:5.7pt;margin-top:-23.95pt;width:47.5pt;height:80.3pt;z-index:251658240" coordsize="6035,1019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">
                <v:rect id="Rectangle 51" o:spid="_x0000_s1032" style="position:absolute;width:6035;height:1019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" fillcolor="#09afee" stroked="f" strokeweight="2pt"/>
                <v:shape id="Text Box 46" o:spid="_x0000_s1033" type="#_x0000_t202" style="position:absolute;top:2022;width:6032;height:81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" filled="f" stroked="f" strokeweight=".5pt">
                  <v:textbox>
                    <w:txbxContent>
                      <w:p w:rsidR="003B1F3B" w:rsidRPr="00905EB3" w:rsidRDefault="003B1F3B" w:rsidP="00905EB3">
                        <w:pPr>
                          <w:pStyle w:val="SectionNumbers"/>
                        </w:pPr>
                        <w:r w:rsidRPr="00905EB3">
                          <w:t>1</w:t>
                        </w:r>
                      </w:p>
                    </w:txbxContent>
                  </v:textbox>
                </v:shape>
              </v:group>
            </w:pict>
          </mc:Fallback>
        </mc:AlternateContent>
      </w:r>
      <w:r w:rsidR="00590AB6" w:rsidRPr="002F2F4F">
        <w:tab/>
      </w:r>
    </w:p>
    <w:p w:rsidR="00F221EC" w:rsidRDefault="00F221EC" w:rsidP="006C11CF">
      <w:pPr>
        <w:pStyle w:val="SectionHeaders"/>
      </w:pPr>
    </w:p>
    <w:p w:rsidR="00F221EC" w:rsidRPr="002B3E69" w:rsidRDefault="00C2106F" w:rsidP="006C11CF">
      <w:pPr>
        <w:pStyle w:val="SectionHeaders"/>
        <w:rPr>
          <w:rFonts w:ascii="Montserrat ExtraBold" w:hAnsi="Montserrat ExtraBold"/>
        </w:rPr>
      </w:pPr>
      <w:r w:rsidRPr="002B3E69">
        <w:rPr>
          <w:rFonts w:ascii="Montserrat ExtraBold" w:hAnsi="Montserrat ExtraBold"/>
        </w:rPr>
        <w:t>Section Title</w:t>
      </w:r>
    </w:p>
    <w:p w:rsidR="00F221EC" w:rsidRDefault="00F221EC" w:rsidP="00F221EC">
      <w:pPr>
        <w:pStyle w:val="BodyText"/>
      </w:pPr>
    </w:p>
    <w:p w:rsidR="00BA5B79" w:rsidRDefault="00BA5B79" w:rsidP="003838BD">
      <w:pPr>
        <w:pStyle w:val="BodyText"/>
      </w:pPr>
    </w:p>
    <w:p w:rsidR="00BA5B79" w:rsidRDefault="00BA5B79" w:rsidP="003838BD">
      <w:pPr>
        <w:pStyle w:val="BodyText"/>
      </w:pPr>
    </w:p>
    <w:p w:rsidR="00BA5B79" w:rsidRDefault="00BA5B79" w:rsidP="003838BD">
      <w:pPr>
        <w:pStyle w:val="BodyText"/>
      </w:pPr>
    </w:p>
    <w:p w:rsidR="00BA5B79" w:rsidRPr="00545A7B" w:rsidRDefault="00C2106F" w:rsidP="003E2312">
      <w:pPr>
        <w:pStyle w:val="IntroductoryParagraph"/>
      </w:pPr>
      <w:r>
        <w:t xml:space="preserve">Section introductory paragraph to go here. </w:t>
      </w:r>
      <w:r w:rsidR="003E2312">
        <w:t xml:space="preserve">Lorem ipsum dolor sit </w:t>
      </w:r>
      <w:proofErr w:type="spellStart"/>
      <w:r w:rsidR="003E2312">
        <w:t>amet</w:t>
      </w:r>
      <w:proofErr w:type="spellEnd"/>
      <w:r w:rsidR="003E2312">
        <w:t xml:space="preserve">, </w:t>
      </w:r>
      <w:proofErr w:type="spellStart"/>
      <w:r w:rsidR="003E2312">
        <w:t>consectetuer</w:t>
      </w:r>
      <w:proofErr w:type="spellEnd"/>
      <w:r w:rsidR="003E2312">
        <w:t xml:space="preserve"> </w:t>
      </w:r>
      <w:proofErr w:type="spellStart"/>
      <w:r w:rsidR="003E2312">
        <w:t>adipiscing</w:t>
      </w:r>
      <w:proofErr w:type="spellEnd"/>
      <w:r w:rsidR="003E2312">
        <w:t xml:space="preserve"> </w:t>
      </w:r>
      <w:proofErr w:type="spellStart"/>
      <w:r w:rsidR="003E2312">
        <w:t>elit</w:t>
      </w:r>
      <w:proofErr w:type="spellEnd"/>
      <w:r w:rsidR="003E2312">
        <w:t xml:space="preserve">, sed diam </w:t>
      </w:r>
      <w:proofErr w:type="spellStart"/>
      <w:r w:rsidR="003E2312">
        <w:t>nonummy</w:t>
      </w:r>
      <w:proofErr w:type="spellEnd"/>
      <w:r w:rsidR="003E2312">
        <w:t xml:space="preserve"> </w:t>
      </w:r>
      <w:proofErr w:type="spellStart"/>
      <w:r w:rsidR="003E2312">
        <w:t>nibh</w:t>
      </w:r>
      <w:proofErr w:type="spellEnd"/>
      <w:r w:rsidR="003E2312">
        <w:t xml:space="preserve"> </w:t>
      </w:r>
      <w:proofErr w:type="spellStart"/>
      <w:r w:rsidR="003E2312">
        <w:t>euismod</w:t>
      </w:r>
      <w:proofErr w:type="spellEnd"/>
      <w:r w:rsidR="003E2312">
        <w:t xml:space="preserve"> </w:t>
      </w:r>
      <w:proofErr w:type="spellStart"/>
      <w:r w:rsidR="003E2312">
        <w:t>tincidunt</w:t>
      </w:r>
      <w:proofErr w:type="spellEnd"/>
      <w:r w:rsidR="003E2312">
        <w:t xml:space="preserve"> </w:t>
      </w:r>
      <w:proofErr w:type="spellStart"/>
      <w:r w:rsidR="003E2312">
        <w:t>ut</w:t>
      </w:r>
      <w:proofErr w:type="spellEnd"/>
      <w:r w:rsidR="003E2312">
        <w:t xml:space="preserve"> </w:t>
      </w:r>
      <w:proofErr w:type="spellStart"/>
      <w:r w:rsidR="003E2312">
        <w:t>laoreet</w:t>
      </w:r>
      <w:proofErr w:type="spellEnd"/>
      <w:r w:rsidR="003E2312">
        <w:t xml:space="preserve"> dolore magna </w:t>
      </w:r>
      <w:proofErr w:type="spellStart"/>
      <w:r w:rsidR="003E2312">
        <w:t>aliquam</w:t>
      </w:r>
      <w:proofErr w:type="spellEnd"/>
      <w:r w:rsidR="003E2312">
        <w:t xml:space="preserve"> </w:t>
      </w:r>
      <w:proofErr w:type="spellStart"/>
      <w:r w:rsidR="003E2312">
        <w:t>erat</w:t>
      </w:r>
      <w:proofErr w:type="spellEnd"/>
      <w:r w:rsidR="003E2312">
        <w:t xml:space="preserve"> </w:t>
      </w:r>
      <w:proofErr w:type="spellStart"/>
      <w:r w:rsidR="003E2312">
        <w:t>volutpat</w:t>
      </w:r>
      <w:proofErr w:type="spellEnd"/>
      <w:r w:rsidR="003E2312">
        <w:t xml:space="preserve">. Ut </w:t>
      </w:r>
      <w:proofErr w:type="spellStart"/>
      <w:r w:rsidR="003E2312">
        <w:t>wisi</w:t>
      </w:r>
      <w:proofErr w:type="spellEnd"/>
      <w:r w:rsidR="003E2312">
        <w:t xml:space="preserve"> </w:t>
      </w:r>
      <w:proofErr w:type="spellStart"/>
      <w:r w:rsidR="003E2312">
        <w:t>enim</w:t>
      </w:r>
      <w:proofErr w:type="spellEnd"/>
      <w:r w:rsidR="003E2312">
        <w:t xml:space="preserve"> ad minim </w:t>
      </w:r>
      <w:proofErr w:type="spellStart"/>
      <w:r w:rsidR="003E2312">
        <w:t>veniam</w:t>
      </w:r>
      <w:proofErr w:type="spellEnd"/>
      <w:r w:rsidR="003E2312">
        <w:t xml:space="preserve">, </w:t>
      </w:r>
      <w:proofErr w:type="spellStart"/>
      <w:r w:rsidR="003E2312">
        <w:t>quis</w:t>
      </w:r>
      <w:proofErr w:type="spellEnd"/>
      <w:r w:rsidR="003E2312">
        <w:t xml:space="preserve"> </w:t>
      </w:r>
      <w:proofErr w:type="spellStart"/>
      <w:r w:rsidR="003E2312">
        <w:t>nostrud</w:t>
      </w:r>
      <w:proofErr w:type="spellEnd"/>
      <w:r w:rsidR="003E2312">
        <w:t xml:space="preserve"> </w:t>
      </w:r>
      <w:proofErr w:type="spellStart"/>
      <w:r w:rsidR="003E2312">
        <w:t>exerci</w:t>
      </w:r>
      <w:proofErr w:type="spellEnd"/>
      <w:r w:rsidR="003E2312">
        <w:t xml:space="preserve"> </w:t>
      </w:r>
      <w:proofErr w:type="spellStart"/>
      <w:r w:rsidR="003E2312">
        <w:t>tation</w:t>
      </w:r>
      <w:proofErr w:type="spellEnd"/>
      <w:r w:rsidR="003E2312">
        <w:t xml:space="preserve"> </w:t>
      </w:r>
      <w:proofErr w:type="spellStart"/>
      <w:r w:rsidR="003E2312">
        <w:t>ullamcorper</w:t>
      </w:r>
      <w:proofErr w:type="spellEnd"/>
      <w:r w:rsidR="003E2312">
        <w:t xml:space="preserve"> </w:t>
      </w:r>
      <w:proofErr w:type="spellStart"/>
      <w:r w:rsidR="003E2312">
        <w:t>suscipit</w:t>
      </w:r>
      <w:proofErr w:type="spellEnd"/>
      <w:r w:rsidR="003E2312">
        <w:t xml:space="preserve"> </w:t>
      </w:r>
      <w:proofErr w:type="spellStart"/>
      <w:r w:rsidR="003E2312">
        <w:t>lobortis</w:t>
      </w:r>
      <w:proofErr w:type="spellEnd"/>
      <w:r w:rsidR="003E2312">
        <w:t xml:space="preserve"> </w:t>
      </w:r>
      <w:proofErr w:type="spellStart"/>
      <w:r w:rsidR="003E2312">
        <w:t>nisl</w:t>
      </w:r>
      <w:proofErr w:type="spellEnd"/>
      <w:r w:rsidR="003E2312">
        <w:t xml:space="preserve"> </w:t>
      </w:r>
      <w:proofErr w:type="spellStart"/>
      <w:r w:rsidR="003E2312">
        <w:t>ut</w:t>
      </w:r>
      <w:proofErr w:type="spellEnd"/>
      <w:r w:rsidR="003E2312">
        <w:t xml:space="preserve"> </w:t>
      </w:r>
      <w:proofErr w:type="spellStart"/>
      <w:r w:rsidR="003E2312">
        <w:t>aliquip</w:t>
      </w:r>
      <w:proofErr w:type="spellEnd"/>
      <w:r w:rsidR="003E2312">
        <w:t xml:space="preserve"> ex </w:t>
      </w:r>
      <w:proofErr w:type="spellStart"/>
      <w:r w:rsidR="003E2312">
        <w:t>ea</w:t>
      </w:r>
      <w:proofErr w:type="spellEnd"/>
      <w:r w:rsidR="003E2312">
        <w:t xml:space="preserve"> </w:t>
      </w:r>
      <w:proofErr w:type="spellStart"/>
      <w:r w:rsidR="003E2312">
        <w:t>commodo</w:t>
      </w:r>
      <w:proofErr w:type="spellEnd"/>
      <w:r w:rsidR="003E2312">
        <w:t xml:space="preserve"> </w:t>
      </w:r>
      <w:proofErr w:type="spellStart"/>
      <w:r w:rsidR="003E2312">
        <w:t>consequat</w:t>
      </w:r>
      <w:proofErr w:type="spellEnd"/>
      <w:r w:rsidR="003E2312">
        <w:t xml:space="preserve">. Duis </w:t>
      </w:r>
      <w:proofErr w:type="spellStart"/>
      <w:r w:rsidR="003E2312">
        <w:t>autem</w:t>
      </w:r>
      <w:proofErr w:type="spellEnd"/>
      <w:r w:rsidR="003E2312">
        <w:t xml:space="preserve"> vel </w:t>
      </w:r>
      <w:proofErr w:type="spellStart"/>
      <w:r w:rsidR="003E2312">
        <w:t>eum</w:t>
      </w:r>
      <w:proofErr w:type="spellEnd"/>
      <w:r w:rsidR="003E2312">
        <w:t xml:space="preserve"> </w:t>
      </w:r>
      <w:proofErr w:type="spellStart"/>
      <w:r w:rsidR="003E2312">
        <w:t>iriure</w:t>
      </w:r>
      <w:proofErr w:type="spellEnd"/>
      <w:r w:rsidR="003E2312">
        <w:t xml:space="preserve"> dolor in </w:t>
      </w:r>
      <w:proofErr w:type="spellStart"/>
      <w:r w:rsidR="003E2312">
        <w:t>hendrerit</w:t>
      </w:r>
      <w:proofErr w:type="spellEnd"/>
      <w:r w:rsidR="003E2312">
        <w:t xml:space="preserve"> in </w:t>
      </w:r>
      <w:proofErr w:type="spellStart"/>
      <w:r w:rsidR="003E2312">
        <w:t>vulputate</w:t>
      </w:r>
      <w:proofErr w:type="spellEnd"/>
      <w:r w:rsidR="003E2312">
        <w:t xml:space="preserve"> </w:t>
      </w:r>
      <w:proofErr w:type="spellStart"/>
      <w:r w:rsidR="003E2312">
        <w:t>velit</w:t>
      </w:r>
      <w:proofErr w:type="spellEnd"/>
      <w:r w:rsidR="003E2312">
        <w:t xml:space="preserve"> </w:t>
      </w:r>
      <w:proofErr w:type="spellStart"/>
      <w:r w:rsidR="003E2312">
        <w:t>esse</w:t>
      </w:r>
      <w:proofErr w:type="spellEnd"/>
      <w:r w:rsidR="003E2312">
        <w:t xml:space="preserve"> </w:t>
      </w:r>
      <w:proofErr w:type="spellStart"/>
      <w:r w:rsidR="003E2312">
        <w:t>molestie</w:t>
      </w:r>
      <w:proofErr w:type="spellEnd"/>
      <w:r w:rsidR="003E2312">
        <w:t xml:space="preserve"> </w:t>
      </w:r>
      <w:proofErr w:type="spellStart"/>
      <w:r w:rsidR="003E2312">
        <w:t>consequat</w:t>
      </w:r>
      <w:proofErr w:type="spellEnd"/>
      <w:r w:rsidR="003E2312">
        <w:t xml:space="preserve">, vel </w:t>
      </w:r>
      <w:proofErr w:type="spellStart"/>
      <w:r w:rsidR="003E2312">
        <w:t>illum</w:t>
      </w:r>
      <w:proofErr w:type="spellEnd"/>
      <w:r w:rsidR="003E2312">
        <w:t xml:space="preserve"> dolore </w:t>
      </w:r>
      <w:proofErr w:type="spellStart"/>
      <w:r w:rsidR="003E2312">
        <w:t>eu</w:t>
      </w:r>
      <w:proofErr w:type="spellEnd"/>
      <w:r w:rsidR="003E2312">
        <w:t xml:space="preserve"> </w:t>
      </w:r>
      <w:proofErr w:type="spellStart"/>
      <w:r w:rsidR="003E2312">
        <w:t>feugiat</w:t>
      </w:r>
      <w:proofErr w:type="spellEnd"/>
      <w:r w:rsidR="003E2312">
        <w:t xml:space="preserve"> </w:t>
      </w:r>
      <w:proofErr w:type="spellStart"/>
      <w:r w:rsidR="003E2312">
        <w:t>nulla</w:t>
      </w:r>
      <w:proofErr w:type="spellEnd"/>
      <w:r w:rsidR="003E2312">
        <w:t xml:space="preserve"> </w:t>
      </w:r>
      <w:proofErr w:type="spellStart"/>
      <w:r w:rsidR="003E2312">
        <w:t>facilisis</w:t>
      </w:r>
      <w:proofErr w:type="spellEnd"/>
      <w:r w:rsidR="003E2312">
        <w:t xml:space="preserve"> at </w:t>
      </w:r>
      <w:proofErr w:type="spellStart"/>
      <w:r w:rsidR="003E2312">
        <w:t>vero</w:t>
      </w:r>
      <w:proofErr w:type="spellEnd"/>
      <w:r w:rsidR="003E2312">
        <w:t xml:space="preserve"> </w:t>
      </w:r>
      <w:proofErr w:type="spellStart"/>
      <w:r w:rsidR="003E2312">
        <w:t>eros</w:t>
      </w:r>
      <w:proofErr w:type="spellEnd"/>
      <w:r w:rsidR="003E2312">
        <w:t xml:space="preserve"> et </w:t>
      </w:r>
      <w:proofErr w:type="spellStart"/>
      <w:r w:rsidR="003E2312">
        <w:t>accumsan</w:t>
      </w:r>
      <w:proofErr w:type="spellEnd"/>
      <w:r w:rsidR="003E2312">
        <w:t xml:space="preserve"> et </w:t>
      </w:r>
      <w:proofErr w:type="spellStart"/>
      <w:r w:rsidR="003E2312">
        <w:t>iusto</w:t>
      </w:r>
      <w:proofErr w:type="spellEnd"/>
      <w:r w:rsidR="003E2312">
        <w:t xml:space="preserve"> </w:t>
      </w:r>
      <w:proofErr w:type="spellStart"/>
      <w:r w:rsidR="003E2312">
        <w:t>odio</w:t>
      </w:r>
      <w:proofErr w:type="spellEnd"/>
      <w:r w:rsidR="003E2312">
        <w:t xml:space="preserve"> </w:t>
      </w:r>
      <w:proofErr w:type="spellStart"/>
      <w:r w:rsidR="003E2312">
        <w:t>dignissim</w:t>
      </w:r>
      <w:proofErr w:type="spellEnd"/>
      <w:r w:rsidR="003E2312">
        <w:t xml:space="preserve"> qui </w:t>
      </w:r>
      <w:proofErr w:type="spellStart"/>
      <w:r w:rsidR="003E2312">
        <w:t>blandit</w:t>
      </w:r>
      <w:proofErr w:type="spellEnd"/>
      <w:r w:rsidR="003E2312">
        <w:t xml:space="preserve"> </w:t>
      </w:r>
      <w:proofErr w:type="spellStart"/>
      <w:r w:rsidR="003E2312">
        <w:t>praesent</w:t>
      </w:r>
      <w:proofErr w:type="spellEnd"/>
      <w:r w:rsidR="003E2312">
        <w:t xml:space="preserve"> </w:t>
      </w:r>
      <w:proofErr w:type="spellStart"/>
      <w:r w:rsidR="003E2312">
        <w:t>luptatum</w:t>
      </w:r>
      <w:proofErr w:type="spellEnd"/>
      <w:r w:rsidR="003E2312">
        <w:t xml:space="preserve"> </w:t>
      </w:r>
      <w:proofErr w:type="spellStart"/>
      <w:r w:rsidR="003E2312">
        <w:t>zzril</w:t>
      </w:r>
      <w:proofErr w:type="spellEnd"/>
      <w:r w:rsidR="003E2312">
        <w:t xml:space="preserve"> </w:t>
      </w:r>
      <w:proofErr w:type="spellStart"/>
      <w:r w:rsidR="003E2312">
        <w:t>delenit</w:t>
      </w:r>
      <w:proofErr w:type="spellEnd"/>
      <w:r w:rsidR="003E2312">
        <w:t xml:space="preserve"> </w:t>
      </w:r>
      <w:proofErr w:type="spellStart"/>
      <w:r w:rsidR="003E2312">
        <w:t>augue</w:t>
      </w:r>
      <w:proofErr w:type="spellEnd"/>
      <w:r w:rsidR="003E2312">
        <w:t xml:space="preserve"> </w:t>
      </w:r>
      <w:proofErr w:type="spellStart"/>
      <w:r w:rsidR="003E2312">
        <w:t>duis</w:t>
      </w:r>
      <w:proofErr w:type="spellEnd"/>
      <w:r w:rsidR="003E2312">
        <w:t xml:space="preserve"> dolore </w:t>
      </w:r>
      <w:proofErr w:type="spellStart"/>
      <w:r w:rsidR="003E2312">
        <w:t>te</w:t>
      </w:r>
      <w:proofErr w:type="spellEnd"/>
      <w:r w:rsidR="003E2312">
        <w:t xml:space="preserve"> </w:t>
      </w:r>
      <w:proofErr w:type="spellStart"/>
      <w:r w:rsidR="003E2312">
        <w:t>feugait</w:t>
      </w:r>
      <w:proofErr w:type="spellEnd"/>
      <w:r w:rsidR="003E2312">
        <w:t xml:space="preserve"> </w:t>
      </w:r>
      <w:proofErr w:type="spellStart"/>
      <w:r w:rsidR="003E2312">
        <w:t>nulla</w:t>
      </w:r>
      <w:proofErr w:type="spellEnd"/>
      <w:r w:rsidR="003E2312">
        <w:t xml:space="preserve"> </w:t>
      </w:r>
      <w:proofErr w:type="spellStart"/>
      <w:r w:rsidR="003E2312">
        <w:t>facilisi</w:t>
      </w:r>
      <w:proofErr w:type="spellEnd"/>
      <w:r w:rsidR="003E2312">
        <w:t>.</w:t>
      </w:r>
    </w:p>
    <w:p w:rsidR="00BA5B79" w:rsidRDefault="00BA5B79" w:rsidP="003838BD">
      <w:pPr>
        <w:pStyle w:val="BodyText"/>
      </w:pPr>
    </w:p>
    <w:p w:rsidR="003E2312" w:rsidRDefault="00C2106F" w:rsidP="003E2312">
      <w:pPr>
        <w:pStyle w:val="BodyText"/>
      </w:pPr>
      <w:r>
        <w:t xml:space="preserve">Body copy to go here. </w:t>
      </w:r>
      <w:r w:rsidR="003E2312">
        <w:t xml:space="preserve">Lorem ipsum dolor sit </w:t>
      </w:r>
      <w:proofErr w:type="spellStart"/>
      <w:r w:rsidR="003E2312">
        <w:t>amet</w:t>
      </w:r>
      <w:proofErr w:type="spellEnd"/>
      <w:r w:rsidR="003E2312">
        <w:t xml:space="preserve">, </w:t>
      </w:r>
      <w:proofErr w:type="spellStart"/>
      <w:r w:rsidR="003E2312">
        <w:t>consectetuer</w:t>
      </w:r>
      <w:proofErr w:type="spellEnd"/>
      <w:r w:rsidR="003E2312">
        <w:t xml:space="preserve"> </w:t>
      </w:r>
      <w:proofErr w:type="spellStart"/>
      <w:r w:rsidR="003E2312">
        <w:t>adipiscing</w:t>
      </w:r>
      <w:proofErr w:type="spellEnd"/>
      <w:r w:rsidR="003E2312">
        <w:t xml:space="preserve"> </w:t>
      </w:r>
      <w:proofErr w:type="spellStart"/>
      <w:r w:rsidR="003E2312">
        <w:t>elit</w:t>
      </w:r>
      <w:proofErr w:type="spellEnd"/>
      <w:r w:rsidR="003E2312">
        <w:t xml:space="preserve">, sed diam </w:t>
      </w:r>
      <w:proofErr w:type="spellStart"/>
      <w:r w:rsidR="003E2312">
        <w:t>nonummy</w:t>
      </w:r>
      <w:proofErr w:type="spellEnd"/>
      <w:r w:rsidR="003E2312">
        <w:t xml:space="preserve"> </w:t>
      </w:r>
      <w:proofErr w:type="spellStart"/>
      <w:r w:rsidR="003E2312">
        <w:t>nibh</w:t>
      </w:r>
      <w:proofErr w:type="spellEnd"/>
      <w:r w:rsidR="003E2312">
        <w:t xml:space="preserve"> </w:t>
      </w:r>
      <w:proofErr w:type="spellStart"/>
      <w:r w:rsidR="003E2312">
        <w:t>euismod</w:t>
      </w:r>
      <w:proofErr w:type="spellEnd"/>
      <w:r w:rsidR="003E2312">
        <w:t xml:space="preserve"> </w:t>
      </w:r>
      <w:proofErr w:type="spellStart"/>
      <w:r w:rsidR="003E2312">
        <w:t>tincidunt</w:t>
      </w:r>
      <w:proofErr w:type="spellEnd"/>
      <w:r w:rsidR="003E2312">
        <w:t xml:space="preserve"> </w:t>
      </w:r>
      <w:proofErr w:type="spellStart"/>
      <w:r w:rsidR="003E2312">
        <w:t>ut</w:t>
      </w:r>
      <w:proofErr w:type="spellEnd"/>
      <w:r w:rsidR="003E2312">
        <w:t xml:space="preserve"> </w:t>
      </w:r>
      <w:proofErr w:type="spellStart"/>
      <w:r w:rsidR="003E2312">
        <w:t>laoreet</w:t>
      </w:r>
      <w:proofErr w:type="spellEnd"/>
      <w:r w:rsidR="003E2312">
        <w:t xml:space="preserve"> dolore magna </w:t>
      </w:r>
      <w:proofErr w:type="spellStart"/>
      <w:r w:rsidR="003E2312">
        <w:t>aliquam</w:t>
      </w:r>
      <w:proofErr w:type="spellEnd"/>
      <w:r w:rsidR="003E2312">
        <w:t xml:space="preserve"> </w:t>
      </w:r>
      <w:proofErr w:type="spellStart"/>
      <w:r w:rsidR="003E2312">
        <w:t>erat</w:t>
      </w:r>
      <w:proofErr w:type="spellEnd"/>
      <w:r w:rsidR="003E2312">
        <w:t xml:space="preserve"> </w:t>
      </w:r>
      <w:proofErr w:type="spellStart"/>
      <w:r w:rsidR="003E2312">
        <w:t>volutpat</w:t>
      </w:r>
      <w:proofErr w:type="spellEnd"/>
      <w:r w:rsidR="003E2312">
        <w:t xml:space="preserve">. Ut </w:t>
      </w:r>
      <w:proofErr w:type="spellStart"/>
      <w:r w:rsidR="003E2312">
        <w:t>wisi</w:t>
      </w:r>
      <w:proofErr w:type="spellEnd"/>
      <w:r w:rsidR="003E2312">
        <w:t xml:space="preserve"> </w:t>
      </w:r>
      <w:proofErr w:type="spellStart"/>
      <w:r w:rsidR="003E2312">
        <w:t>enim</w:t>
      </w:r>
      <w:proofErr w:type="spellEnd"/>
      <w:r w:rsidR="003E2312">
        <w:t xml:space="preserve"> ad minim </w:t>
      </w:r>
      <w:proofErr w:type="spellStart"/>
      <w:r w:rsidR="003E2312">
        <w:t>veniam</w:t>
      </w:r>
      <w:proofErr w:type="spellEnd"/>
      <w:r w:rsidR="003E2312">
        <w:t xml:space="preserve">, </w:t>
      </w:r>
      <w:proofErr w:type="spellStart"/>
      <w:r w:rsidR="003E2312">
        <w:t>quis</w:t>
      </w:r>
      <w:proofErr w:type="spellEnd"/>
      <w:r w:rsidR="003E2312">
        <w:t xml:space="preserve"> </w:t>
      </w:r>
      <w:proofErr w:type="spellStart"/>
      <w:r w:rsidR="003E2312">
        <w:t>nostrud</w:t>
      </w:r>
      <w:proofErr w:type="spellEnd"/>
      <w:r w:rsidR="003E2312">
        <w:t xml:space="preserve"> </w:t>
      </w:r>
      <w:proofErr w:type="spellStart"/>
      <w:r w:rsidR="003E2312">
        <w:t>exerci</w:t>
      </w:r>
      <w:proofErr w:type="spellEnd"/>
      <w:r w:rsidR="003E2312">
        <w:t xml:space="preserve"> </w:t>
      </w:r>
      <w:proofErr w:type="spellStart"/>
      <w:r w:rsidR="003E2312">
        <w:t>tation</w:t>
      </w:r>
      <w:proofErr w:type="spellEnd"/>
      <w:r w:rsidR="003E2312">
        <w:t xml:space="preserve"> </w:t>
      </w:r>
      <w:proofErr w:type="spellStart"/>
      <w:r w:rsidR="003E2312">
        <w:t>ullamcorper</w:t>
      </w:r>
      <w:proofErr w:type="spellEnd"/>
      <w:r w:rsidR="003E2312">
        <w:t xml:space="preserve"> </w:t>
      </w:r>
      <w:proofErr w:type="spellStart"/>
      <w:r w:rsidR="003E2312">
        <w:t>suscipit</w:t>
      </w:r>
      <w:proofErr w:type="spellEnd"/>
      <w:r w:rsidR="003E2312">
        <w:t xml:space="preserve"> </w:t>
      </w:r>
      <w:proofErr w:type="spellStart"/>
      <w:r w:rsidR="003E2312">
        <w:t>lobortis</w:t>
      </w:r>
      <w:proofErr w:type="spellEnd"/>
      <w:r w:rsidR="003E2312">
        <w:t xml:space="preserve"> </w:t>
      </w:r>
      <w:proofErr w:type="spellStart"/>
      <w:r w:rsidR="003E2312">
        <w:t>nisl</w:t>
      </w:r>
      <w:proofErr w:type="spellEnd"/>
      <w:r w:rsidR="003E2312">
        <w:t xml:space="preserve"> </w:t>
      </w:r>
      <w:proofErr w:type="spellStart"/>
      <w:r w:rsidR="003E2312">
        <w:t>ut</w:t>
      </w:r>
      <w:proofErr w:type="spellEnd"/>
      <w:r w:rsidR="003E2312">
        <w:t xml:space="preserve"> </w:t>
      </w:r>
      <w:proofErr w:type="spellStart"/>
      <w:r w:rsidR="003E2312">
        <w:t>aliquip</w:t>
      </w:r>
      <w:proofErr w:type="spellEnd"/>
      <w:r w:rsidR="003E2312">
        <w:t xml:space="preserve"> ex </w:t>
      </w:r>
      <w:proofErr w:type="spellStart"/>
      <w:r w:rsidR="003E2312">
        <w:t>ea</w:t>
      </w:r>
      <w:proofErr w:type="spellEnd"/>
      <w:r w:rsidR="003E2312">
        <w:t xml:space="preserve"> </w:t>
      </w:r>
      <w:proofErr w:type="spellStart"/>
      <w:r w:rsidR="003E2312">
        <w:t>commodo</w:t>
      </w:r>
      <w:proofErr w:type="spellEnd"/>
      <w:r w:rsidR="003E2312">
        <w:t xml:space="preserve"> </w:t>
      </w:r>
      <w:proofErr w:type="spellStart"/>
      <w:r w:rsidR="003E2312">
        <w:t>consequat</w:t>
      </w:r>
      <w:proofErr w:type="spellEnd"/>
      <w:r w:rsidR="003E2312">
        <w:t xml:space="preserve">. Duis </w:t>
      </w:r>
      <w:proofErr w:type="spellStart"/>
      <w:r w:rsidR="003E2312">
        <w:t>autem</w:t>
      </w:r>
      <w:proofErr w:type="spellEnd"/>
      <w:r w:rsidR="003E2312">
        <w:t xml:space="preserve"> vel </w:t>
      </w:r>
      <w:proofErr w:type="spellStart"/>
      <w:r w:rsidR="003E2312">
        <w:t>eum</w:t>
      </w:r>
      <w:proofErr w:type="spellEnd"/>
      <w:r w:rsidR="003E2312">
        <w:t xml:space="preserve"> </w:t>
      </w:r>
      <w:proofErr w:type="spellStart"/>
      <w:r w:rsidR="003E2312">
        <w:t>iriure</w:t>
      </w:r>
      <w:proofErr w:type="spellEnd"/>
      <w:r w:rsidR="003E2312">
        <w:t xml:space="preserve"> dolor in </w:t>
      </w:r>
      <w:proofErr w:type="spellStart"/>
      <w:r w:rsidR="003E2312">
        <w:t>hendrerit</w:t>
      </w:r>
      <w:proofErr w:type="spellEnd"/>
      <w:r w:rsidR="003E2312">
        <w:t xml:space="preserve"> in </w:t>
      </w:r>
      <w:proofErr w:type="spellStart"/>
      <w:r w:rsidR="003E2312">
        <w:t>vulputate</w:t>
      </w:r>
      <w:proofErr w:type="spellEnd"/>
      <w:r w:rsidR="003E2312">
        <w:t xml:space="preserve"> </w:t>
      </w:r>
      <w:proofErr w:type="spellStart"/>
      <w:r w:rsidR="003E2312">
        <w:t>velit</w:t>
      </w:r>
      <w:proofErr w:type="spellEnd"/>
      <w:r w:rsidR="003E2312">
        <w:t xml:space="preserve"> </w:t>
      </w:r>
      <w:proofErr w:type="spellStart"/>
      <w:r w:rsidR="003E2312">
        <w:t>esse</w:t>
      </w:r>
      <w:proofErr w:type="spellEnd"/>
      <w:r w:rsidR="003E2312">
        <w:t xml:space="preserve"> </w:t>
      </w:r>
      <w:proofErr w:type="spellStart"/>
      <w:r w:rsidR="003E2312">
        <w:t>molestie</w:t>
      </w:r>
      <w:proofErr w:type="spellEnd"/>
      <w:r w:rsidR="003E2312">
        <w:t xml:space="preserve"> </w:t>
      </w:r>
      <w:proofErr w:type="spellStart"/>
      <w:r w:rsidR="003E2312">
        <w:t>consequat</w:t>
      </w:r>
      <w:proofErr w:type="spellEnd"/>
      <w:r w:rsidR="003E2312">
        <w:t xml:space="preserve">, vel </w:t>
      </w:r>
      <w:proofErr w:type="spellStart"/>
      <w:r w:rsidR="003E2312">
        <w:t>illum</w:t>
      </w:r>
      <w:proofErr w:type="spellEnd"/>
      <w:r w:rsidR="003E2312">
        <w:t xml:space="preserve"> dolore </w:t>
      </w:r>
      <w:proofErr w:type="spellStart"/>
      <w:r w:rsidR="003E2312">
        <w:t>eu</w:t>
      </w:r>
      <w:proofErr w:type="spellEnd"/>
      <w:r w:rsidR="003E2312">
        <w:t xml:space="preserve"> </w:t>
      </w:r>
      <w:proofErr w:type="spellStart"/>
      <w:r w:rsidR="003E2312">
        <w:t>feugiat</w:t>
      </w:r>
      <w:proofErr w:type="spellEnd"/>
      <w:r w:rsidR="003E2312">
        <w:t xml:space="preserve"> </w:t>
      </w:r>
      <w:proofErr w:type="spellStart"/>
      <w:r w:rsidR="003E2312">
        <w:t>nulla</w:t>
      </w:r>
      <w:proofErr w:type="spellEnd"/>
      <w:r w:rsidR="003E2312">
        <w:t xml:space="preserve"> </w:t>
      </w:r>
      <w:proofErr w:type="spellStart"/>
      <w:r w:rsidR="003E2312">
        <w:t>facilisis</w:t>
      </w:r>
      <w:proofErr w:type="spellEnd"/>
      <w:r w:rsidR="003E2312">
        <w:t xml:space="preserve"> at </w:t>
      </w:r>
      <w:proofErr w:type="spellStart"/>
      <w:r w:rsidR="003E2312">
        <w:t>vero</w:t>
      </w:r>
      <w:proofErr w:type="spellEnd"/>
      <w:r w:rsidR="003E2312">
        <w:t xml:space="preserve"> </w:t>
      </w:r>
      <w:proofErr w:type="spellStart"/>
      <w:r w:rsidR="003E2312">
        <w:t>eros</w:t>
      </w:r>
      <w:proofErr w:type="spellEnd"/>
      <w:r w:rsidR="003E2312">
        <w:t xml:space="preserve"> et </w:t>
      </w:r>
      <w:proofErr w:type="spellStart"/>
      <w:r w:rsidR="003E2312">
        <w:t>accumsan</w:t>
      </w:r>
      <w:proofErr w:type="spellEnd"/>
      <w:r w:rsidR="003E2312">
        <w:t xml:space="preserve"> et </w:t>
      </w:r>
      <w:proofErr w:type="spellStart"/>
      <w:r w:rsidR="003E2312">
        <w:t>iusto</w:t>
      </w:r>
      <w:proofErr w:type="spellEnd"/>
      <w:r w:rsidR="003E2312">
        <w:t xml:space="preserve"> </w:t>
      </w:r>
      <w:proofErr w:type="spellStart"/>
      <w:r w:rsidR="003E2312">
        <w:t>odio</w:t>
      </w:r>
      <w:proofErr w:type="spellEnd"/>
      <w:r w:rsidR="003E2312">
        <w:t xml:space="preserve"> </w:t>
      </w:r>
      <w:proofErr w:type="spellStart"/>
      <w:r w:rsidR="003E2312">
        <w:t>dignissim</w:t>
      </w:r>
      <w:proofErr w:type="spellEnd"/>
      <w:r w:rsidR="003E2312">
        <w:t xml:space="preserve"> qui </w:t>
      </w:r>
      <w:proofErr w:type="spellStart"/>
      <w:r w:rsidR="003E2312">
        <w:t>blandit</w:t>
      </w:r>
      <w:proofErr w:type="spellEnd"/>
      <w:r w:rsidR="003E2312">
        <w:t xml:space="preserve"> </w:t>
      </w:r>
      <w:proofErr w:type="spellStart"/>
      <w:r w:rsidR="003E2312">
        <w:t>praesent</w:t>
      </w:r>
      <w:proofErr w:type="spellEnd"/>
      <w:r w:rsidR="003E2312">
        <w:t xml:space="preserve"> </w:t>
      </w:r>
      <w:proofErr w:type="spellStart"/>
      <w:r w:rsidR="003E2312">
        <w:t>luptatum</w:t>
      </w:r>
      <w:proofErr w:type="spellEnd"/>
      <w:r w:rsidR="003E2312">
        <w:t xml:space="preserve"> </w:t>
      </w:r>
      <w:proofErr w:type="spellStart"/>
      <w:r w:rsidR="003E2312">
        <w:t>zzril</w:t>
      </w:r>
      <w:proofErr w:type="spellEnd"/>
      <w:r w:rsidR="003E2312">
        <w:t xml:space="preserve"> </w:t>
      </w:r>
      <w:proofErr w:type="spellStart"/>
      <w:r w:rsidR="003E2312">
        <w:t>delenit</w:t>
      </w:r>
      <w:proofErr w:type="spellEnd"/>
      <w:r w:rsidR="003E2312">
        <w:t xml:space="preserve"> </w:t>
      </w:r>
      <w:proofErr w:type="spellStart"/>
      <w:r w:rsidR="003E2312">
        <w:t>augue</w:t>
      </w:r>
      <w:proofErr w:type="spellEnd"/>
      <w:r w:rsidR="003E2312">
        <w:t xml:space="preserve"> </w:t>
      </w:r>
      <w:proofErr w:type="spellStart"/>
      <w:r w:rsidR="003E2312">
        <w:t>duis</w:t>
      </w:r>
      <w:proofErr w:type="spellEnd"/>
      <w:r w:rsidR="003E2312">
        <w:t xml:space="preserve"> dolore </w:t>
      </w:r>
      <w:proofErr w:type="spellStart"/>
      <w:r w:rsidR="003E2312">
        <w:t>te</w:t>
      </w:r>
      <w:proofErr w:type="spellEnd"/>
      <w:r w:rsidR="003E2312">
        <w:t xml:space="preserve"> </w:t>
      </w:r>
      <w:proofErr w:type="spellStart"/>
      <w:r w:rsidR="003E2312">
        <w:t>feugait</w:t>
      </w:r>
      <w:proofErr w:type="spellEnd"/>
      <w:r w:rsidR="003E2312">
        <w:t xml:space="preserve"> </w:t>
      </w:r>
      <w:proofErr w:type="spellStart"/>
      <w:r w:rsidR="003E2312">
        <w:t>nulla</w:t>
      </w:r>
      <w:proofErr w:type="spellEnd"/>
      <w:r w:rsidR="003E2312">
        <w:t xml:space="preserve"> </w:t>
      </w:r>
      <w:proofErr w:type="spellStart"/>
      <w:r w:rsidR="003E2312">
        <w:t>facilisi</w:t>
      </w:r>
      <w:proofErr w:type="spellEnd"/>
      <w:r w:rsidR="003E2312">
        <w:t>.</w:t>
      </w:r>
    </w:p>
    <w:p w:rsidR="003E2312" w:rsidRDefault="003E2312" w:rsidP="003E2312">
      <w:pPr>
        <w:pStyle w:val="BodyText"/>
      </w:pPr>
    </w:p>
    <w:p w:rsidR="003E2312" w:rsidRDefault="003E2312" w:rsidP="003E2312">
      <w:pPr>
        <w:pStyle w:val="BodyText"/>
      </w:pPr>
      <w:r>
        <w:t xml:space="preserve">Lorem ipsum dolor sit </w:t>
      </w:r>
      <w:proofErr w:type="spellStart"/>
      <w:r>
        <w:t>amet</w:t>
      </w:r>
      <w:proofErr w:type="spellEnd"/>
      <w:r>
        <w:t xml:space="preserve">, cons </w:t>
      </w:r>
      <w:proofErr w:type="spellStart"/>
      <w:r>
        <w:t>ectetuer</w:t>
      </w:r>
      <w:proofErr w:type="spellEnd"/>
      <w:r>
        <w:t xml:space="preserve"> </w:t>
      </w:r>
      <w:proofErr w:type="spellStart"/>
      <w:r>
        <w:t>adipiscing</w:t>
      </w:r>
      <w:proofErr w:type="spellEnd"/>
      <w:r>
        <w:t xml:space="preserve"> </w:t>
      </w:r>
      <w:proofErr w:type="spellStart"/>
      <w:r>
        <w:t>elit</w:t>
      </w:r>
      <w:proofErr w:type="spellEnd"/>
      <w:r>
        <w:t xml:space="preserve">, sed diam </w:t>
      </w:r>
      <w:proofErr w:type="spellStart"/>
      <w:r>
        <w:t>nonummy</w:t>
      </w:r>
      <w:proofErr w:type="spellEnd"/>
      <w:r>
        <w:t xml:space="preserve"> </w:t>
      </w:r>
      <w:proofErr w:type="spellStart"/>
      <w:r>
        <w:t>nibh</w:t>
      </w:r>
      <w:proofErr w:type="spellEnd"/>
      <w:r>
        <w:t xml:space="preserve"> </w:t>
      </w:r>
      <w:proofErr w:type="spellStart"/>
      <w:r>
        <w:t>euismod</w:t>
      </w:r>
      <w:proofErr w:type="spellEnd"/>
      <w:r>
        <w:t xml:space="preserve"> </w:t>
      </w:r>
      <w:proofErr w:type="spellStart"/>
      <w:r>
        <w:t>tincidunt</w:t>
      </w:r>
      <w:proofErr w:type="spellEnd"/>
      <w:r>
        <w:t xml:space="preserve"> </w:t>
      </w:r>
      <w:proofErr w:type="spellStart"/>
      <w:r>
        <w:t>ut</w:t>
      </w:r>
      <w:proofErr w:type="spellEnd"/>
      <w:r>
        <w:t xml:space="preserve"> </w:t>
      </w:r>
      <w:proofErr w:type="spellStart"/>
      <w:r>
        <w:t>laoreet</w:t>
      </w:r>
      <w:proofErr w:type="spellEnd"/>
      <w:r>
        <w:t xml:space="preserve"> dolore magna </w:t>
      </w:r>
      <w:proofErr w:type="spellStart"/>
      <w:r>
        <w:t>aliquam</w:t>
      </w:r>
      <w:proofErr w:type="spellEnd"/>
      <w:r>
        <w:t xml:space="preserve"> </w:t>
      </w:r>
      <w:proofErr w:type="spellStart"/>
      <w:r>
        <w:t>erat</w:t>
      </w:r>
      <w:proofErr w:type="spellEnd"/>
      <w:r>
        <w:t xml:space="preserve"> </w:t>
      </w:r>
      <w:proofErr w:type="spellStart"/>
      <w:r>
        <w:t>volutpat</w:t>
      </w:r>
      <w:proofErr w:type="spellEnd"/>
      <w:r>
        <w:t xml:space="preserve">. Ut </w:t>
      </w:r>
      <w:proofErr w:type="spellStart"/>
      <w:r>
        <w:t>wisi</w:t>
      </w:r>
      <w:proofErr w:type="spellEnd"/>
      <w:r>
        <w:t xml:space="preserve"> </w:t>
      </w:r>
      <w:proofErr w:type="spellStart"/>
      <w:r>
        <w:t>enim</w:t>
      </w:r>
      <w:proofErr w:type="spellEnd"/>
      <w:r>
        <w:t xml:space="preserve"> ad minim </w:t>
      </w:r>
      <w:proofErr w:type="spellStart"/>
      <w:r>
        <w:t>veniam</w:t>
      </w:r>
      <w:proofErr w:type="spellEnd"/>
      <w:r>
        <w:t xml:space="preserve">, </w:t>
      </w:r>
      <w:proofErr w:type="spellStart"/>
      <w:r>
        <w:t>quis</w:t>
      </w:r>
      <w:proofErr w:type="spellEnd"/>
      <w:r>
        <w:t xml:space="preserve"> </w:t>
      </w:r>
      <w:proofErr w:type="spellStart"/>
      <w:r>
        <w:t>nostrud</w:t>
      </w:r>
      <w:proofErr w:type="spellEnd"/>
      <w:r>
        <w:t xml:space="preserve"> </w:t>
      </w:r>
      <w:proofErr w:type="spellStart"/>
      <w:r>
        <w:t>exerci</w:t>
      </w:r>
      <w:proofErr w:type="spellEnd"/>
      <w:r>
        <w:t xml:space="preserve"> </w:t>
      </w:r>
      <w:proofErr w:type="spellStart"/>
      <w:r>
        <w:t>tation</w:t>
      </w:r>
      <w:proofErr w:type="spellEnd"/>
      <w:r>
        <w:t xml:space="preserve"> </w:t>
      </w:r>
      <w:proofErr w:type="spellStart"/>
      <w:r>
        <w:t>ullamcorper</w:t>
      </w:r>
      <w:proofErr w:type="spellEnd"/>
      <w:r>
        <w:t xml:space="preserve"> </w:t>
      </w:r>
      <w:proofErr w:type="spellStart"/>
      <w:r>
        <w:t>suscipit</w:t>
      </w:r>
      <w:proofErr w:type="spellEnd"/>
      <w:r>
        <w:t xml:space="preserve"> </w:t>
      </w:r>
      <w:proofErr w:type="spellStart"/>
      <w:r>
        <w:t>lobortis</w:t>
      </w:r>
      <w:proofErr w:type="spellEnd"/>
      <w:r>
        <w:t xml:space="preserve"> </w:t>
      </w:r>
      <w:proofErr w:type="spellStart"/>
      <w:r>
        <w:t>nisl</w:t>
      </w:r>
      <w:proofErr w:type="spellEnd"/>
      <w:r>
        <w:t xml:space="preserve"> </w:t>
      </w:r>
      <w:proofErr w:type="spellStart"/>
      <w:r>
        <w:t>ut</w:t>
      </w:r>
      <w:proofErr w:type="spellEnd"/>
      <w:r>
        <w:t xml:space="preserve"> </w:t>
      </w:r>
      <w:proofErr w:type="spellStart"/>
      <w:r>
        <w:t>aliquip</w:t>
      </w:r>
      <w:proofErr w:type="spellEnd"/>
      <w:r>
        <w:t xml:space="preserve"> ex </w:t>
      </w:r>
      <w:proofErr w:type="spellStart"/>
      <w:r>
        <w:t>ea</w:t>
      </w:r>
      <w:proofErr w:type="spellEnd"/>
      <w:r>
        <w:t xml:space="preserve"> </w:t>
      </w:r>
      <w:proofErr w:type="spellStart"/>
      <w:r>
        <w:t>commodo</w:t>
      </w:r>
      <w:proofErr w:type="spellEnd"/>
      <w:r>
        <w:t xml:space="preserve"> </w:t>
      </w:r>
      <w:proofErr w:type="spellStart"/>
      <w:r>
        <w:t>consequat</w:t>
      </w:r>
      <w:proofErr w:type="spellEnd"/>
      <w:r>
        <w:t>.</w:t>
      </w:r>
    </w:p>
    <w:p w:rsidR="003E2312" w:rsidRDefault="003E2312" w:rsidP="003E2312">
      <w:pPr>
        <w:pStyle w:val="BodyText"/>
      </w:pPr>
    </w:p>
    <w:p w:rsidR="003E2312" w:rsidRDefault="003E2312" w:rsidP="003E2312">
      <w:pPr>
        <w:pStyle w:val="BodyText"/>
      </w:pPr>
      <w:r>
        <w:t xml:space="preserve">Lorem ipsum dolor sit </w:t>
      </w:r>
      <w:proofErr w:type="spellStart"/>
      <w:r>
        <w:t>amet</w:t>
      </w:r>
      <w:proofErr w:type="spellEnd"/>
      <w:r>
        <w:t xml:space="preserve">, </w:t>
      </w:r>
      <w:proofErr w:type="spellStart"/>
      <w:r>
        <w:t>consectetuer</w:t>
      </w:r>
      <w:proofErr w:type="spellEnd"/>
      <w:r>
        <w:t xml:space="preserve"> </w:t>
      </w:r>
      <w:proofErr w:type="spellStart"/>
      <w:r>
        <w:t>adipiscing</w:t>
      </w:r>
      <w:proofErr w:type="spellEnd"/>
      <w:r>
        <w:t xml:space="preserve"> </w:t>
      </w:r>
      <w:proofErr w:type="spellStart"/>
      <w:r>
        <w:t>elit</w:t>
      </w:r>
      <w:proofErr w:type="spellEnd"/>
      <w:r>
        <w:t xml:space="preserve">, sed diam </w:t>
      </w:r>
      <w:proofErr w:type="spellStart"/>
      <w:r>
        <w:t>nonummy</w:t>
      </w:r>
      <w:proofErr w:type="spellEnd"/>
      <w:r>
        <w:t xml:space="preserve"> </w:t>
      </w:r>
      <w:proofErr w:type="spellStart"/>
      <w:r>
        <w:t>nibh</w:t>
      </w:r>
      <w:proofErr w:type="spellEnd"/>
      <w:r>
        <w:t xml:space="preserve"> </w:t>
      </w:r>
      <w:proofErr w:type="spellStart"/>
      <w:r>
        <w:t>euismod</w:t>
      </w:r>
      <w:proofErr w:type="spellEnd"/>
      <w:r>
        <w:t xml:space="preserve"> </w:t>
      </w:r>
      <w:proofErr w:type="spellStart"/>
      <w:r>
        <w:t>tincidunt</w:t>
      </w:r>
      <w:proofErr w:type="spellEnd"/>
      <w:r>
        <w:t xml:space="preserve"> </w:t>
      </w:r>
      <w:proofErr w:type="spellStart"/>
      <w:r>
        <w:t>ut</w:t>
      </w:r>
      <w:proofErr w:type="spellEnd"/>
      <w:r>
        <w:t xml:space="preserve"> </w:t>
      </w:r>
      <w:proofErr w:type="spellStart"/>
      <w:r>
        <w:t>laoreet</w:t>
      </w:r>
      <w:proofErr w:type="spellEnd"/>
      <w:r>
        <w:t xml:space="preserve"> dolore magna </w:t>
      </w:r>
      <w:proofErr w:type="spellStart"/>
      <w:r>
        <w:t>aliquam</w:t>
      </w:r>
      <w:proofErr w:type="spellEnd"/>
      <w:r>
        <w:t xml:space="preserve"> </w:t>
      </w:r>
      <w:proofErr w:type="spellStart"/>
      <w:r>
        <w:t>erat</w:t>
      </w:r>
      <w:proofErr w:type="spellEnd"/>
      <w:r>
        <w:t xml:space="preserve"> </w:t>
      </w:r>
      <w:proofErr w:type="spellStart"/>
      <w:r>
        <w:t>volutpat</w:t>
      </w:r>
      <w:proofErr w:type="spellEnd"/>
      <w:r>
        <w:t xml:space="preserve">. Ut </w:t>
      </w:r>
      <w:proofErr w:type="spellStart"/>
      <w:r>
        <w:t>wisi</w:t>
      </w:r>
      <w:proofErr w:type="spellEnd"/>
      <w:r>
        <w:t xml:space="preserve"> </w:t>
      </w:r>
      <w:proofErr w:type="spellStart"/>
      <w:r>
        <w:t>enim</w:t>
      </w:r>
      <w:proofErr w:type="spellEnd"/>
      <w:r>
        <w:t xml:space="preserve"> ad minim </w:t>
      </w:r>
      <w:proofErr w:type="spellStart"/>
      <w:r>
        <w:t>veniam</w:t>
      </w:r>
      <w:proofErr w:type="spellEnd"/>
      <w:r>
        <w:t xml:space="preserve">, </w:t>
      </w:r>
      <w:proofErr w:type="spellStart"/>
      <w:r>
        <w:t>quis</w:t>
      </w:r>
      <w:proofErr w:type="spellEnd"/>
      <w:r>
        <w:t xml:space="preserve"> </w:t>
      </w:r>
      <w:proofErr w:type="spellStart"/>
      <w:r>
        <w:t>nostrud</w:t>
      </w:r>
      <w:proofErr w:type="spellEnd"/>
      <w:r>
        <w:t xml:space="preserve"> </w:t>
      </w:r>
      <w:proofErr w:type="spellStart"/>
      <w:r>
        <w:t>exerci</w:t>
      </w:r>
      <w:proofErr w:type="spellEnd"/>
      <w:r>
        <w:t xml:space="preserve"> </w:t>
      </w:r>
      <w:proofErr w:type="spellStart"/>
      <w:r>
        <w:t>tation</w:t>
      </w:r>
      <w:proofErr w:type="spellEnd"/>
      <w:r>
        <w:t xml:space="preserve"> </w:t>
      </w:r>
      <w:proofErr w:type="spellStart"/>
      <w:r>
        <w:t>ullamcorper</w:t>
      </w:r>
      <w:proofErr w:type="spellEnd"/>
      <w:r>
        <w:t xml:space="preserve"> </w:t>
      </w:r>
      <w:proofErr w:type="spellStart"/>
      <w:r>
        <w:t>suscipit</w:t>
      </w:r>
      <w:proofErr w:type="spellEnd"/>
      <w:r>
        <w:t xml:space="preserve"> </w:t>
      </w:r>
      <w:proofErr w:type="spellStart"/>
      <w:r>
        <w:t>lobortis</w:t>
      </w:r>
      <w:proofErr w:type="spellEnd"/>
      <w:r>
        <w:t xml:space="preserve"> </w:t>
      </w:r>
      <w:proofErr w:type="spellStart"/>
      <w:r>
        <w:t>nisl</w:t>
      </w:r>
      <w:proofErr w:type="spellEnd"/>
      <w:r>
        <w:t xml:space="preserve"> </w:t>
      </w:r>
      <w:proofErr w:type="spellStart"/>
      <w:r>
        <w:t>ut</w:t>
      </w:r>
      <w:proofErr w:type="spellEnd"/>
      <w:r>
        <w:t xml:space="preserve"> </w:t>
      </w:r>
      <w:proofErr w:type="spellStart"/>
      <w:r>
        <w:t>aliquip</w:t>
      </w:r>
      <w:proofErr w:type="spellEnd"/>
      <w:r>
        <w:t xml:space="preserve"> ex </w:t>
      </w:r>
      <w:proofErr w:type="spellStart"/>
      <w:r>
        <w:t>ea</w:t>
      </w:r>
      <w:proofErr w:type="spellEnd"/>
      <w:r>
        <w:t xml:space="preserve"> </w:t>
      </w:r>
      <w:proofErr w:type="spellStart"/>
      <w:r>
        <w:t>commodo</w:t>
      </w:r>
      <w:proofErr w:type="spellEnd"/>
      <w:r>
        <w:t xml:space="preserve"> </w:t>
      </w:r>
      <w:proofErr w:type="spellStart"/>
      <w:r>
        <w:t>consequat</w:t>
      </w:r>
      <w:proofErr w:type="spellEnd"/>
      <w:r>
        <w:t xml:space="preserve">. Duis </w:t>
      </w:r>
      <w:proofErr w:type="spellStart"/>
      <w:r>
        <w:t>autem</w:t>
      </w:r>
      <w:proofErr w:type="spellEnd"/>
      <w:r>
        <w:t xml:space="preserve"> vel </w:t>
      </w:r>
      <w:proofErr w:type="spellStart"/>
      <w:r>
        <w:t>eum</w:t>
      </w:r>
      <w:proofErr w:type="spellEnd"/>
      <w:r>
        <w:t xml:space="preserve"> </w:t>
      </w:r>
      <w:proofErr w:type="spellStart"/>
      <w:r>
        <w:t>iriure</w:t>
      </w:r>
      <w:proofErr w:type="spellEnd"/>
      <w:r>
        <w:t xml:space="preserve"> dolor in </w:t>
      </w:r>
      <w:proofErr w:type="spellStart"/>
      <w:r>
        <w:t>hendrerit</w:t>
      </w:r>
      <w:proofErr w:type="spellEnd"/>
      <w:r>
        <w:t xml:space="preserve"> in </w:t>
      </w:r>
      <w:proofErr w:type="spellStart"/>
      <w:r>
        <w:t>vulputate</w:t>
      </w:r>
      <w:proofErr w:type="spellEnd"/>
      <w:r>
        <w:t xml:space="preserve"> </w:t>
      </w:r>
      <w:proofErr w:type="spellStart"/>
      <w:r>
        <w:t>velit</w:t>
      </w:r>
      <w:proofErr w:type="spellEnd"/>
      <w:r>
        <w:t xml:space="preserve"> </w:t>
      </w:r>
      <w:proofErr w:type="spellStart"/>
      <w:r>
        <w:t>esse</w:t>
      </w:r>
      <w:proofErr w:type="spellEnd"/>
      <w:r>
        <w:t xml:space="preserve"> </w:t>
      </w:r>
      <w:proofErr w:type="spellStart"/>
      <w:r>
        <w:t>molestie</w:t>
      </w:r>
      <w:proofErr w:type="spellEnd"/>
      <w:r>
        <w:t xml:space="preserve"> </w:t>
      </w:r>
      <w:proofErr w:type="spellStart"/>
      <w:r>
        <w:t>consequat</w:t>
      </w:r>
      <w:proofErr w:type="spellEnd"/>
      <w:r>
        <w:t xml:space="preserve">, vel </w:t>
      </w:r>
      <w:proofErr w:type="spellStart"/>
      <w:r>
        <w:t>illum</w:t>
      </w:r>
      <w:proofErr w:type="spellEnd"/>
      <w:r>
        <w:t xml:space="preserve"> dolore </w:t>
      </w:r>
      <w:proofErr w:type="spellStart"/>
      <w:r>
        <w:t>eu</w:t>
      </w:r>
      <w:proofErr w:type="spellEnd"/>
      <w:r>
        <w:t xml:space="preserve"> </w:t>
      </w:r>
      <w:proofErr w:type="spellStart"/>
      <w:r>
        <w:t>feugiat</w:t>
      </w:r>
      <w:proofErr w:type="spellEnd"/>
      <w:r>
        <w:t xml:space="preserve"> </w:t>
      </w:r>
      <w:proofErr w:type="spellStart"/>
      <w:r>
        <w:t>nulla</w:t>
      </w:r>
      <w:proofErr w:type="spellEnd"/>
      <w:r>
        <w:t xml:space="preserve"> </w:t>
      </w:r>
      <w:proofErr w:type="spellStart"/>
      <w:r>
        <w:t>facilisis</w:t>
      </w:r>
      <w:proofErr w:type="spellEnd"/>
      <w:r>
        <w:t xml:space="preserve"> at </w:t>
      </w:r>
      <w:proofErr w:type="spellStart"/>
      <w:r>
        <w:t>vero</w:t>
      </w:r>
      <w:proofErr w:type="spellEnd"/>
      <w:r>
        <w:t xml:space="preserve"> </w:t>
      </w:r>
      <w:proofErr w:type="spellStart"/>
      <w:r>
        <w:t>eros</w:t>
      </w:r>
      <w:proofErr w:type="spellEnd"/>
      <w:r>
        <w:t xml:space="preserve"> et </w:t>
      </w:r>
      <w:proofErr w:type="spellStart"/>
      <w:r>
        <w:t>accumsan</w:t>
      </w:r>
      <w:proofErr w:type="spellEnd"/>
      <w:r>
        <w:t xml:space="preserve"> et </w:t>
      </w:r>
      <w:proofErr w:type="spellStart"/>
      <w:r>
        <w:t>iusto</w:t>
      </w:r>
      <w:proofErr w:type="spellEnd"/>
      <w:r>
        <w:t xml:space="preserve"> </w:t>
      </w:r>
      <w:proofErr w:type="spellStart"/>
      <w:r>
        <w:t>odio</w:t>
      </w:r>
      <w:proofErr w:type="spellEnd"/>
      <w:r>
        <w:t xml:space="preserve"> </w:t>
      </w:r>
      <w:proofErr w:type="spellStart"/>
      <w:r>
        <w:t>dignissim</w:t>
      </w:r>
      <w:proofErr w:type="spellEnd"/>
      <w:r>
        <w:t xml:space="preserve"> qui </w:t>
      </w:r>
      <w:proofErr w:type="spellStart"/>
      <w:r>
        <w:t>blandit</w:t>
      </w:r>
      <w:proofErr w:type="spellEnd"/>
      <w:r>
        <w:t xml:space="preserve"> </w:t>
      </w:r>
      <w:proofErr w:type="spellStart"/>
      <w:r>
        <w:t>praesent</w:t>
      </w:r>
      <w:proofErr w:type="spellEnd"/>
      <w:r>
        <w:t xml:space="preserve"> </w:t>
      </w:r>
      <w:proofErr w:type="spellStart"/>
      <w:r>
        <w:t>luptatum</w:t>
      </w:r>
      <w:proofErr w:type="spellEnd"/>
      <w:r>
        <w:t xml:space="preserve"> </w:t>
      </w:r>
      <w:proofErr w:type="spellStart"/>
      <w:r>
        <w:t>zzril</w:t>
      </w:r>
      <w:proofErr w:type="spellEnd"/>
      <w:r>
        <w:t xml:space="preserve"> </w:t>
      </w:r>
      <w:proofErr w:type="spellStart"/>
      <w:r>
        <w:t>delenit</w:t>
      </w:r>
      <w:proofErr w:type="spellEnd"/>
      <w:r>
        <w:t xml:space="preserve"> </w:t>
      </w:r>
      <w:proofErr w:type="spellStart"/>
      <w:r>
        <w:t>augue</w:t>
      </w:r>
      <w:proofErr w:type="spellEnd"/>
      <w:r>
        <w:t xml:space="preserve"> </w:t>
      </w:r>
      <w:proofErr w:type="spellStart"/>
      <w:r>
        <w:t>duis</w:t>
      </w:r>
      <w:proofErr w:type="spellEnd"/>
      <w:r>
        <w:t xml:space="preserve"> dolore </w:t>
      </w:r>
      <w:proofErr w:type="spellStart"/>
      <w:r>
        <w:t>te</w:t>
      </w:r>
      <w:proofErr w:type="spellEnd"/>
      <w:r>
        <w:t xml:space="preserve"> </w:t>
      </w:r>
      <w:proofErr w:type="spellStart"/>
      <w:r>
        <w:t>feugait</w:t>
      </w:r>
      <w:proofErr w:type="spellEnd"/>
      <w:r>
        <w:t xml:space="preserve"> </w:t>
      </w:r>
      <w:proofErr w:type="spellStart"/>
      <w:r>
        <w:t>nulla</w:t>
      </w:r>
      <w:proofErr w:type="spellEnd"/>
      <w:r>
        <w:t xml:space="preserve"> </w:t>
      </w:r>
      <w:proofErr w:type="spellStart"/>
      <w:r>
        <w:t>facilisi</w:t>
      </w:r>
      <w:proofErr w:type="spellEnd"/>
      <w:r>
        <w:t>.</w:t>
      </w:r>
    </w:p>
    <w:p w:rsidR="003E2312" w:rsidRDefault="003E2312" w:rsidP="003E2312">
      <w:pPr>
        <w:pStyle w:val="BodyText"/>
      </w:pPr>
    </w:p>
    <w:p w:rsidR="00BA5B79" w:rsidRDefault="00BA5B79" w:rsidP="003838BD">
      <w:pPr>
        <w:pStyle w:val="BodyText"/>
      </w:pPr>
    </w:p>
    <w:p w:rsidR="00BA5B79" w:rsidRDefault="00BA5B79" w:rsidP="003838BD">
      <w:pPr>
        <w:pStyle w:val="BodyText"/>
      </w:pPr>
    </w:p>
    <w:p w:rsidR="00BA5B79" w:rsidRDefault="00BA5B79" w:rsidP="003838BD">
      <w:pPr>
        <w:pStyle w:val="BodyText"/>
      </w:pPr>
    </w:p>
    <w:p w:rsidR="00BA5B79" w:rsidRDefault="00BA5B79" w:rsidP="003838BD">
      <w:pPr>
        <w:pStyle w:val="BodyText"/>
      </w:pPr>
    </w:p>
    <w:p w:rsidR="00BA5B79" w:rsidRDefault="00BA5B79" w:rsidP="003838BD">
      <w:pPr>
        <w:pStyle w:val="BodyText"/>
      </w:pPr>
    </w:p>
    <w:p w:rsidR="00BA5B79" w:rsidRDefault="00BA5B79" w:rsidP="003838BD">
      <w:pPr>
        <w:pStyle w:val="BodyText"/>
      </w:pPr>
    </w:p>
    <w:p w:rsidR="00BA5B79" w:rsidRDefault="00BA5B79" w:rsidP="003838BD">
      <w:pPr>
        <w:pStyle w:val="BodyText"/>
      </w:pPr>
    </w:p>
    <w:p w:rsidR="00BA5B79" w:rsidRDefault="00BA5B79" w:rsidP="003838BD">
      <w:pPr>
        <w:pStyle w:val="BodyText"/>
      </w:pPr>
    </w:p>
    <w:p w:rsidR="00BA5B79" w:rsidRDefault="00BA5B79" w:rsidP="003838BD">
      <w:pPr>
        <w:pStyle w:val="BodyText"/>
      </w:pPr>
    </w:p>
    <w:p w:rsidR="00E039EA" w:rsidRDefault="00E039EA" w:rsidP="003838BD">
      <w:pPr>
        <w:pStyle w:val="BodyText"/>
      </w:pPr>
    </w:p>
    <w:p w:rsidR="00E039EA" w:rsidRDefault="00E039EA" w:rsidP="003838BD">
      <w:pPr>
        <w:pStyle w:val="BodyText"/>
      </w:pPr>
    </w:p>
    <w:p w:rsidR="00BA5B79" w:rsidRDefault="00BA5B79" w:rsidP="003838BD">
      <w:pPr>
        <w:pStyle w:val="BodyText"/>
      </w:pPr>
    </w:p>
    <w:p w:rsidR="00E039EA" w:rsidRDefault="002B3E69">
      <w:pPr>
        <w:rPr>
          <w:color w:val="231F20"/>
          <w:sz w:val="20"/>
          <w:szCs w:val="20"/>
        </w:rPr>
      </w:pPr>
      <w:r>
        <w:rPr>
          <w:noProof/>
          <w:lang w:bidi="ar-SA"/>
        </w:rPr>
        <mc:AlternateContent>
          <mc:Choice Requires="wps">
            <w:drawing>
              <wp:anchor distT="0" distB="0" distL="0" distR="0" simplePos="0" relativeHeight="251663360" behindDoc="1" locked="0" layoutInCell="1" allowOverlap="1">
                <wp:simplePos x="0" y="0"/>
                <wp:positionH relativeFrom="page">
                  <wp:posOffset>622300</wp:posOffset>
                </wp:positionH>
                <wp:positionV relativeFrom="paragraph">
                  <wp:posOffset>560705</wp:posOffset>
                </wp:positionV>
                <wp:extent cx="6401435" cy="524510"/>
                <wp:effectExtent l="0" t="0" r="0" b="0"/>
                <wp:wrapTopAndBottom/>
                <wp:docPr id="3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01435" cy="524510"/>
                        </a:xfrm>
                        <a:prstGeom prst="rect">
                          <a:avLst/>
                        </a:prstGeom>
                        <a:solidFill>
                          <a:srgbClr val="E1E2E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39EA" w:rsidRPr="00397E30" w:rsidRDefault="00E039EA" w:rsidP="00E039EA">
                            <w:pPr>
                              <w:pStyle w:val="Footnotes"/>
                            </w:pPr>
                          </w:p>
                          <w:p w:rsidR="00E039EA" w:rsidRPr="00397E30" w:rsidRDefault="00E039EA" w:rsidP="00E039EA">
                            <w:pPr>
                              <w:pStyle w:val="Footnotes"/>
                            </w:pPr>
                            <w:r w:rsidRPr="00397E30">
                              <w:rPr>
                                <w:vertAlign w:val="superscript"/>
                              </w:rPr>
                              <w:t>1</w:t>
                            </w:r>
                            <w:r w:rsidRPr="00397E30">
                              <w:t xml:space="preserve"> </w:t>
                            </w:r>
                            <w:r w:rsidR="00F73DA4">
                              <w:t xml:space="preserve">Footer to go here. </w:t>
                            </w:r>
                            <w:r w:rsidR="00F73DA4" w:rsidRPr="00F73DA4">
                              <w:t xml:space="preserve">Duis </w:t>
                            </w:r>
                            <w:proofErr w:type="spellStart"/>
                            <w:r w:rsidR="00F73DA4" w:rsidRPr="00F73DA4">
                              <w:t>autem</w:t>
                            </w:r>
                            <w:proofErr w:type="spellEnd"/>
                            <w:r w:rsidR="00F73DA4" w:rsidRPr="00F73DA4">
                              <w:t xml:space="preserve"> vel </w:t>
                            </w:r>
                            <w:proofErr w:type="spellStart"/>
                            <w:r w:rsidR="00F73DA4" w:rsidRPr="00F73DA4">
                              <w:t>eum</w:t>
                            </w:r>
                            <w:proofErr w:type="spellEnd"/>
                            <w:r w:rsidR="00F73DA4" w:rsidRPr="00F73DA4">
                              <w:t xml:space="preserve"> </w:t>
                            </w:r>
                            <w:proofErr w:type="spellStart"/>
                            <w:r w:rsidR="00F73DA4" w:rsidRPr="00F73DA4">
                              <w:t>iriure</w:t>
                            </w:r>
                            <w:proofErr w:type="spellEnd"/>
                            <w:r w:rsidR="00F73DA4" w:rsidRPr="00F73DA4">
                              <w:t xml:space="preserve"> dolor in </w:t>
                            </w:r>
                            <w:proofErr w:type="spellStart"/>
                            <w:r w:rsidR="00F73DA4" w:rsidRPr="00F73DA4">
                              <w:t>hendrerit</w:t>
                            </w:r>
                            <w:proofErr w:type="spellEnd"/>
                            <w:r w:rsidR="00F73DA4" w:rsidRPr="00F73DA4">
                              <w:t xml:space="preserve"> in </w:t>
                            </w:r>
                            <w:proofErr w:type="spellStart"/>
                            <w:r w:rsidR="00F73DA4" w:rsidRPr="00F73DA4">
                              <w:t>vulputate</w:t>
                            </w:r>
                            <w:proofErr w:type="spellEnd"/>
                            <w:r w:rsidR="00F73DA4" w:rsidRPr="00F73DA4">
                              <w:t xml:space="preserve"> </w:t>
                            </w:r>
                            <w:proofErr w:type="spellStart"/>
                            <w:r w:rsidR="00F73DA4" w:rsidRPr="00F73DA4">
                              <w:t>velit</w:t>
                            </w:r>
                            <w:proofErr w:type="spellEnd"/>
                            <w:r w:rsidR="00F73DA4" w:rsidRPr="00F73DA4">
                              <w:t xml:space="preserve"> </w:t>
                            </w:r>
                            <w:proofErr w:type="spellStart"/>
                            <w:r w:rsidR="00F73DA4" w:rsidRPr="00F73DA4">
                              <w:t>esse</w:t>
                            </w:r>
                            <w:proofErr w:type="spellEnd"/>
                            <w:r w:rsidR="00F73DA4" w:rsidRPr="00F73DA4">
                              <w:t xml:space="preserve"> </w:t>
                            </w:r>
                            <w:proofErr w:type="spellStart"/>
                            <w:r w:rsidR="00F73DA4" w:rsidRPr="00F73DA4">
                              <w:t>molestie</w:t>
                            </w:r>
                            <w:proofErr w:type="spellEnd"/>
                            <w:r w:rsidR="00F73DA4" w:rsidRPr="00F73DA4">
                              <w:t xml:space="preserve"> </w:t>
                            </w:r>
                            <w:proofErr w:type="spellStart"/>
                            <w:r w:rsidR="00F73DA4" w:rsidRPr="00F73DA4">
                              <w:t>consequat</w:t>
                            </w:r>
                            <w:proofErr w:type="spellEnd"/>
                            <w:r w:rsidR="00F73DA4" w:rsidRPr="00F73DA4">
                              <w:t xml:space="preserve">, vel </w:t>
                            </w:r>
                            <w:proofErr w:type="spellStart"/>
                            <w:r w:rsidR="00F73DA4" w:rsidRPr="00F73DA4">
                              <w:t>illum</w:t>
                            </w:r>
                            <w:proofErr w:type="spellEnd"/>
                            <w:r w:rsidR="00F73DA4" w:rsidRPr="00F73DA4">
                              <w:t xml:space="preserve"> dolore </w:t>
                            </w:r>
                            <w:proofErr w:type="spellStart"/>
                            <w:r w:rsidR="00F73DA4" w:rsidRPr="00F73DA4">
                              <w:t>eu</w:t>
                            </w:r>
                            <w:proofErr w:type="spellEnd"/>
                            <w:r w:rsidR="00F73DA4" w:rsidRPr="00F73DA4">
                              <w:t xml:space="preserve"> </w:t>
                            </w:r>
                            <w:proofErr w:type="spellStart"/>
                            <w:r w:rsidR="00F73DA4" w:rsidRPr="00F73DA4">
                              <w:t>feugiat</w:t>
                            </w:r>
                            <w:proofErr w:type="spellEnd"/>
                            <w:r w:rsidR="00F73DA4" w:rsidRPr="00F73DA4">
                              <w:t xml:space="preserve"> </w:t>
                            </w:r>
                            <w:proofErr w:type="spellStart"/>
                            <w:r w:rsidR="00F73DA4" w:rsidRPr="00F73DA4">
                              <w:t>nulla</w:t>
                            </w:r>
                            <w:proofErr w:type="spellEnd"/>
                            <w:r w:rsidR="00F73DA4" w:rsidRPr="00F73DA4">
                              <w:t xml:space="preserve"> </w:t>
                            </w:r>
                            <w:proofErr w:type="spellStart"/>
                            <w:r w:rsidR="00F73DA4" w:rsidRPr="00F73DA4">
                              <w:t>facilisis</w:t>
                            </w:r>
                            <w:proofErr w:type="spellEnd"/>
                            <w:r w:rsidR="00F73DA4" w:rsidRPr="00F73DA4">
                              <w:t xml:space="preserve"> at </w:t>
                            </w:r>
                            <w:proofErr w:type="spellStart"/>
                            <w:r w:rsidR="00F73DA4" w:rsidRPr="00F73DA4">
                              <w:t>vero</w:t>
                            </w:r>
                            <w:proofErr w:type="spellEnd"/>
                            <w:r w:rsidR="00F73DA4" w:rsidRPr="00F73DA4">
                              <w:t xml:space="preserve"> </w:t>
                            </w:r>
                            <w:proofErr w:type="spellStart"/>
                            <w:r w:rsidR="00F73DA4" w:rsidRPr="00F73DA4">
                              <w:t>eros</w:t>
                            </w:r>
                            <w:proofErr w:type="spellEnd"/>
                            <w:r w:rsidR="00F73DA4" w:rsidRPr="00F73DA4">
                              <w:t xml:space="preserve"> et </w:t>
                            </w:r>
                            <w:proofErr w:type="spellStart"/>
                            <w:r w:rsidR="00F73DA4" w:rsidRPr="00F73DA4">
                              <w:t>accumsan</w:t>
                            </w:r>
                            <w:proofErr w:type="spellEnd"/>
                            <w:r w:rsidR="00F73DA4" w:rsidRPr="00F73DA4">
                              <w:t xml:space="preserve"> et </w:t>
                            </w:r>
                            <w:proofErr w:type="spellStart"/>
                            <w:r w:rsidR="00F73DA4" w:rsidRPr="00F73DA4">
                              <w:t>iusto</w:t>
                            </w:r>
                            <w:proofErr w:type="spellEnd"/>
                            <w:r w:rsidR="00F73DA4" w:rsidRPr="00F73DA4">
                              <w:t xml:space="preserve"> </w:t>
                            </w:r>
                            <w:proofErr w:type="spellStart"/>
                            <w:r w:rsidR="00F73DA4" w:rsidRPr="00F73DA4">
                              <w:t>odio</w:t>
                            </w:r>
                            <w:proofErr w:type="spellEnd"/>
                            <w:r w:rsidR="00F73DA4" w:rsidRPr="00F73DA4">
                              <w:t xml:space="preserve"> </w:t>
                            </w:r>
                            <w:proofErr w:type="spellStart"/>
                            <w:r w:rsidR="00F73DA4" w:rsidRPr="00F73DA4">
                              <w:t>dignissim</w:t>
                            </w:r>
                            <w:proofErr w:type="spellEnd"/>
                            <w:r w:rsidR="00F73DA4" w:rsidRPr="00F73DA4">
                              <w:t xml:space="preserve"> qui </w:t>
                            </w:r>
                            <w:proofErr w:type="spellStart"/>
                            <w:r w:rsidR="00F73DA4" w:rsidRPr="00F73DA4">
                              <w:t>blandit</w:t>
                            </w:r>
                            <w:proofErr w:type="spellEnd"/>
                            <w:r w:rsidR="00F73DA4" w:rsidRPr="00F73DA4">
                              <w:t xml:space="preserve"> </w:t>
                            </w:r>
                            <w:proofErr w:type="spellStart"/>
                            <w:r w:rsidR="00F73DA4" w:rsidRPr="00F73DA4">
                              <w:t>praesent</w:t>
                            </w:r>
                            <w:proofErr w:type="spellEnd"/>
                            <w:r w:rsidR="00F73DA4" w:rsidRPr="00F73DA4">
                              <w:t xml:space="preserve"> </w:t>
                            </w:r>
                            <w:proofErr w:type="spellStart"/>
                            <w:r w:rsidR="00F73DA4" w:rsidRPr="00F73DA4">
                              <w:t>luptatum</w:t>
                            </w:r>
                            <w:proofErr w:type="spellEnd"/>
                            <w:r w:rsidRPr="00397E30">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4" type="#_x0000_t202" style="position:absolute;margin-left:49pt;margin-top:44.15pt;width:504.05pt;height:41.3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" fillcolor="#e1e2e4" stroked="f">
                <v:path arrowok="t"/>
                <v:textbox inset="0,0,0,0">
                  <w:txbxContent>
                    <w:p w:rsidR="00E039EA" w:rsidRPr="00397E30" w:rsidRDefault="00E039EA" w:rsidP="00E039EA">
                      <w:pPr>
                        <w:pStyle w:val="Footnotes"/>
                      </w:pPr>
                    </w:p>
                    <w:p w:rsidR="00E039EA" w:rsidRPr="00397E30" w:rsidRDefault="00E039EA" w:rsidP="00E039EA">
                      <w:pPr>
                        <w:pStyle w:val="Footnotes"/>
                      </w:pPr>
                      <w:r w:rsidRPr="00397E30">
                        <w:rPr>
                          <w:vertAlign w:val="superscript"/>
                        </w:rPr>
                        <w:t>1</w:t>
                      </w:r>
                      <w:r w:rsidRPr="00397E30">
                        <w:t xml:space="preserve"> </w:t>
                      </w:r>
                      <w:r w:rsidR="00F73DA4">
                        <w:t xml:space="preserve">Footer to go here. </w:t>
                      </w:r>
                      <w:r w:rsidR="00F73DA4" w:rsidRPr="00F73DA4">
                        <w:t xml:space="preserve">Duis </w:t>
                      </w:r>
                      <w:proofErr w:type="spellStart"/>
                      <w:r w:rsidR="00F73DA4" w:rsidRPr="00F73DA4">
                        <w:t>autem</w:t>
                      </w:r>
                      <w:proofErr w:type="spellEnd"/>
                      <w:r w:rsidR="00F73DA4" w:rsidRPr="00F73DA4">
                        <w:t xml:space="preserve"> vel </w:t>
                      </w:r>
                      <w:proofErr w:type="spellStart"/>
                      <w:r w:rsidR="00F73DA4" w:rsidRPr="00F73DA4">
                        <w:t>eum</w:t>
                      </w:r>
                      <w:proofErr w:type="spellEnd"/>
                      <w:r w:rsidR="00F73DA4" w:rsidRPr="00F73DA4">
                        <w:t xml:space="preserve"> </w:t>
                      </w:r>
                      <w:proofErr w:type="spellStart"/>
                      <w:r w:rsidR="00F73DA4" w:rsidRPr="00F73DA4">
                        <w:t>iriure</w:t>
                      </w:r>
                      <w:proofErr w:type="spellEnd"/>
                      <w:r w:rsidR="00F73DA4" w:rsidRPr="00F73DA4">
                        <w:t xml:space="preserve"> dolor in </w:t>
                      </w:r>
                      <w:proofErr w:type="spellStart"/>
                      <w:r w:rsidR="00F73DA4" w:rsidRPr="00F73DA4">
                        <w:t>hendrerit</w:t>
                      </w:r>
                      <w:proofErr w:type="spellEnd"/>
                      <w:r w:rsidR="00F73DA4" w:rsidRPr="00F73DA4">
                        <w:t xml:space="preserve"> in </w:t>
                      </w:r>
                      <w:proofErr w:type="spellStart"/>
                      <w:r w:rsidR="00F73DA4" w:rsidRPr="00F73DA4">
                        <w:t>vulputate</w:t>
                      </w:r>
                      <w:proofErr w:type="spellEnd"/>
                      <w:r w:rsidR="00F73DA4" w:rsidRPr="00F73DA4">
                        <w:t xml:space="preserve"> </w:t>
                      </w:r>
                      <w:proofErr w:type="spellStart"/>
                      <w:r w:rsidR="00F73DA4" w:rsidRPr="00F73DA4">
                        <w:t>velit</w:t>
                      </w:r>
                      <w:proofErr w:type="spellEnd"/>
                      <w:r w:rsidR="00F73DA4" w:rsidRPr="00F73DA4">
                        <w:t xml:space="preserve"> </w:t>
                      </w:r>
                      <w:proofErr w:type="spellStart"/>
                      <w:r w:rsidR="00F73DA4" w:rsidRPr="00F73DA4">
                        <w:t>esse</w:t>
                      </w:r>
                      <w:proofErr w:type="spellEnd"/>
                      <w:r w:rsidR="00F73DA4" w:rsidRPr="00F73DA4">
                        <w:t xml:space="preserve"> </w:t>
                      </w:r>
                      <w:proofErr w:type="spellStart"/>
                      <w:r w:rsidR="00F73DA4" w:rsidRPr="00F73DA4">
                        <w:t>molestie</w:t>
                      </w:r>
                      <w:proofErr w:type="spellEnd"/>
                      <w:r w:rsidR="00F73DA4" w:rsidRPr="00F73DA4">
                        <w:t xml:space="preserve"> </w:t>
                      </w:r>
                      <w:proofErr w:type="spellStart"/>
                      <w:r w:rsidR="00F73DA4" w:rsidRPr="00F73DA4">
                        <w:t>consequat</w:t>
                      </w:r>
                      <w:proofErr w:type="spellEnd"/>
                      <w:r w:rsidR="00F73DA4" w:rsidRPr="00F73DA4">
                        <w:t xml:space="preserve">, vel </w:t>
                      </w:r>
                      <w:proofErr w:type="spellStart"/>
                      <w:r w:rsidR="00F73DA4" w:rsidRPr="00F73DA4">
                        <w:t>illum</w:t>
                      </w:r>
                      <w:proofErr w:type="spellEnd"/>
                      <w:r w:rsidR="00F73DA4" w:rsidRPr="00F73DA4">
                        <w:t xml:space="preserve"> dolore </w:t>
                      </w:r>
                      <w:proofErr w:type="spellStart"/>
                      <w:r w:rsidR="00F73DA4" w:rsidRPr="00F73DA4">
                        <w:t>eu</w:t>
                      </w:r>
                      <w:proofErr w:type="spellEnd"/>
                      <w:r w:rsidR="00F73DA4" w:rsidRPr="00F73DA4">
                        <w:t xml:space="preserve"> </w:t>
                      </w:r>
                      <w:proofErr w:type="spellStart"/>
                      <w:r w:rsidR="00F73DA4" w:rsidRPr="00F73DA4">
                        <w:t>feugiat</w:t>
                      </w:r>
                      <w:proofErr w:type="spellEnd"/>
                      <w:r w:rsidR="00F73DA4" w:rsidRPr="00F73DA4">
                        <w:t xml:space="preserve"> </w:t>
                      </w:r>
                      <w:proofErr w:type="spellStart"/>
                      <w:r w:rsidR="00F73DA4" w:rsidRPr="00F73DA4">
                        <w:t>nulla</w:t>
                      </w:r>
                      <w:proofErr w:type="spellEnd"/>
                      <w:r w:rsidR="00F73DA4" w:rsidRPr="00F73DA4">
                        <w:t xml:space="preserve"> </w:t>
                      </w:r>
                      <w:proofErr w:type="spellStart"/>
                      <w:r w:rsidR="00F73DA4" w:rsidRPr="00F73DA4">
                        <w:t>facilisis</w:t>
                      </w:r>
                      <w:proofErr w:type="spellEnd"/>
                      <w:r w:rsidR="00F73DA4" w:rsidRPr="00F73DA4">
                        <w:t xml:space="preserve"> at </w:t>
                      </w:r>
                      <w:proofErr w:type="spellStart"/>
                      <w:r w:rsidR="00F73DA4" w:rsidRPr="00F73DA4">
                        <w:t>vero</w:t>
                      </w:r>
                      <w:proofErr w:type="spellEnd"/>
                      <w:r w:rsidR="00F73DA4" w:rsidRPr="00F73DA4">
                        <w:t xml:space="preserve"> </w:t>
                      </w:r>
                      <w:proofErr w:type="spellStart"/>
                      <w:r w:rsidR="00F73DA4" w:rsidRPr="00F73DA4">
                        <w:t>eros</w:t>
                      </w:r>
                      <w:proofErr w:type="spellEnd"/>
                      <w:r w:rsidR="00F73DA4" w:rsidRPr="00F73DA4">
                        <w:t xml:space="preserve"> et </w:t>
                      </w:r>
                      <w:proofErr w:type="spellStart"/>
                      <w:r w:rsidR="00F73DA4" w:rsidRPr="00F73DA4">
                        <w:t>accumsan</w:t>
                      </w:r>
                      <w:proofErr w:type="spellEnd"/>
                      <w:r w:rsidR="00F73DA4" w:rsidRPr="00F73DA4">
                        <w:t xml:space="preserve"> et </w:t>
                      </w:r>
                      <w:proofErr w:type="spellStart"/>
                      <w:r w:rsidR="00F73DA4" w:rsidRPr="00F73DA4">
                        <w:t>iusto</w:t>
                      </w:r>
                      <w:proofErr w:type="spellEnd"/>
                      <w:r w:rsidR="00F73DA4" w:rsidRPr="00F73DA4">
                        <w:t xml:space="preserve"> </w:t>
                      </w:r>
                      <w:proofErr w:type="spellStart"/>
                      <w:r w:rsidR="00F73DA4" w:rsidRPr="00F73DA4">
                        <w:t>odio</w:t>
                      </w:r>
                      <w:proofErr w:type="spellEnd"/>
                      <w:r w:rsidR="00F73DA4" w:rsidRPr="00F73DA4">
                        <w:t xml:space="preserve"> </w:t>
                      </w:r>
                      <w:proofErr w:type="spellStart"/>
                      <w:r w:rsidR="00F73DA4" w:rsidRPr="00F73DA4">
                        <w:t>dignissim</w:t>
                      </w:r>
                      <w:proofErr w:type="spellEnd"/>
                      <w:r w:rsidR="00F73DA4" w:rsidRPr="00F73DA4">
                        <w:t xml:space="preserve"> qui </w:t>
                      </w:r>
                      <w:proofErr w:type="spellStart"/>
                      <w:r w:rsidR="00F73DA4" w:rsidRPr="00F73DA4">
                        <w:t>blandit</w:t>
                      </w:r>
                      <w:proofErr w:type="spellEnd"/>
                      <w:r w:rsidR="00F73DA4" w:rsidRPr="00F73DA4">
                        <w:t xml:space="preserve"> </w:t>
                      </w:r>
                      <w:proofErr w:type="spellStart"/>
                      <w:r w:rsidR="00F73DA4" w:rsidRPr="00F73DA4">
                        <w:t>praesent</w:t>
                      </w:r>
                      <w:proofErr w:type="spellEnd"/>
                      <w:r w:rsidR="00F73DA4" w:rsidRPr="00F73DA4">
                        <w:t xml:space="preserve"> </w:t>
                      </w:r>
                      <w:proofErr w:type="spellStart"/>
                      <w:r w:rsidR="00F73DA4" w:rsidRPr="00F73DA4">
                        <w:t>luptatum</w:t>
                      </w:r>
                      <w:proofErr w:type="spellEnd"/>
                      <w:r w:rsidRPr="00397E30">
                        <w:t>.</w:t>
                      </w:r>
                    </w:p>
                  </w:txbxContent>
                </v:textbox>
                <w10:wrap type="topAndBottom" anchorx="page"/>
              </v:shape>
            </w:pict>
          </mc:Fallback>
        </mc:AlternateContent>
      </w:r>
      <w:r w:rsidR="00E039EA">
        <w:br w:type="page"/>
      </w:r>
    </w:p>
    <w:p w:rsidR="00DF6828" w:rsidRDefault="002B3E69" w:rsidP="00E039EA">
      <w:pPr>
        <w:pStyle w:val="BodyText"/>
      </w:pPr>
      <w:r>
        <w:rPr>
          <w:noProof/>
          <w:lang w:bidi="ar-SA"/>
        </w:rPr>
        <w:lastRenderedPageBreak/>
        <mc:AlternateContent>
          <mc:Choice Requires="wpg">
            <w:drawing>
              <wp:anchor distT="0" distB="0" distL="114300" distR="114300" simplePos="0" relativeHeight="251662336" behindDoc="0" locked="0" layoutInCell="1" allowOverlap="1">
                <wp:simplePos x="0" y="0"/>
                <wp:positionH relativeFrom="column">
                  <wp:posOffset>0</wp:posOffset>
                </wp:positionH>
                <wp:positionV relativeFrom="paragraph">
                  <wp:posOffset>-299085</wp:posOffset>
                </wp:positionV>
                <wp:extent cx="603250" cy="1019810"/>
                <wp:effectExtent l="0" t="0" r="0" b="0"/>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250" cy="1019810"/>
                          <a:chOff x="0" y="0"/>
                          <a:chExt cx="603504" cy="1019908"/>
                        </a:xfrm>
                      </wpg:grpSpPr>
                      <wps:wsp>
                        <wps:cNvPr id="73" name="Rectangle 73"/>
                        <wps:cNvSpPr/>
                        <wps:spPr>
                          <a:xfrm>
                            <a:off x="0" y="0"/>
                            <a:ext cx="603504" cy="1019908"/>
                          </a:xfrm>
                          <a:prstGeom prst="rect">
                            <a:avLst/>
                          </a:prstGeom>
                          <a:solidFill>
                            <a:srgbClr val="09AFEE"/>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Text Box 74"/>
                        <wps:cNvSpPr txBox="1"/>
                        <wps:spPr>
                          <a:xfrm>
                            <a:off x="0" y="202223"/>
                            <a:ext cx="603250" cy="817392"/>
                          </a:xfrm>
                          <a:prstGeom prst="rect">
                            <a:avLst/>
                          </a:prstGeom>
                          <a:noFill/>
                          <a:ln w="6350">
                            <a:noFill/>
                          </a:ln>
                        </wps:spPr>
                        <wps:txbx>
                          <w:txbxContent>
                            <w:p w:rsidR="007C681E" w:rsidRPr="003B1F3B" w:rsidRDefault="007C681E" w:rsidP="00905EB3">
                              <w:pPr>
                                <w:pStyle w:val="SectionNumbers"/>
                              </w:pPr>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72" o:spid="_x0000_s1035" style="position:absolute;left:0;text-align:left;margin-left:0;margin-top:-23.55pt;width:47.5pt;height:80.3pt;z-index:251662336" coordsize="6035,1019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">
                <v:rect id="Rectangle 73" o:spid="_x0000_s1036" style="position:absolute;width:6035;height:1019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" fillcolor="#09afee" stroked="f" strokeweight="2pt"/>
                <v:shape id="Text Box 74" o:spid="_x0000_s1037" type="#_x0000_t202" style="position:absolute;top:2022;width:6032;height:81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" filled="f" stroked="f" strokeweight=".5pt">
                  <v:textbox>
                    <w:txbxContent>
                      <w:p w:rsidR="007C681E" w:rsidRPr="003B1F3B" w:rsidRDefault="007C681E" w:rsidP="00905EB3">
                        <w:pPr>
                          <w:pStyle w:val="SectionNumbers"/>
                        </w:pPr>
                        <w:r>
                          <w:t>2</w:t>
                        </w:r>
                      </w:p>
                    </w:txbxContent>
                  </v:textbox>
                </v:shape>
              </v:group>
            </w:pict>
          </mc:Fallback>
        </mc:AlternateContent>
      </w:r>
    </w:p>
    <w:p w:rsidR="00DF6828" w:rsidRDefault="00DF6828" w:rsidP="006C11CF">
      <w:pPr>
        <w:pStyle w:val="SectionHeaders"/>
      </w:pPr>
    </w:p>
    <w:p w:rsidR="00F73DA4" w:rsidRPr="002B3E69" w:rsidRDefault="00F73DA4" w:rsidP="00F73DA4">
      <w:pPr>
        <w:pStyle w:val="SectionHeaders"/>
        <w:rPr>
          <w:rFonts w:ascii="Montserrat ExtraBold" w:hAnsi="Montserrat ExtraBold"/>
        </w:rPr>
      </w:pPr>
      <w:r w:rsidRPr="002B3E69">
        <w:rPr>
          <w:rFonts w:ascii="Montserrat ExtraBold" w:hAnsi="Montserrat ExtraBold"/>
        </w:rPr>
        <w:t>Section Title</w:t>
      </w:r>
    </w:p>
    <w:p w:rsidR="00DF6828" w:rsidRDefault="00DF6828" w:rsidP="00DF6828">
      <w:pPr>
        <w:pStyle w:val="BodyText"/>
      </w:pPr>
    </w:p>
    <w:p w:rsidR="00DF6828" w:rsidRDefault="00DF6828" w:rsidP="00DF6828">
      <w:pPr>
        <w:pStyle w:val="BodyText"/>
      </w:pPr>
    </w:p>
    <w:p w:rsidR="00DF6828" w:rsidRDefault="00DF6828" w:rsidP="00DF6828">
      <w:pPr>
        <w:pStyle w:val="BodyText"/>
      </w:pPr>
    </w:p>
    <w:p w:rsidR="00DF6828" w:rsidRDefault="00DF6828" w:rsidP="00DF6828">
      <w:pPr>
        <w:pStyle w:val="BodyText"/>
      </w:pPr>
    </w:p>
    <w:p w:rsidR="00BA5B79" w:rsidRDefault="006C3C83" w:rsidP="003838BD">
      <w:pPr>
        <w:pStyle w:val="BodyText"/>
        <w:rPr>
          <w:rFonts w:ascii="Calibri Light" w:eastAsia="Calibri-Light" w:hAnsi="Calibri Light" w:cs="Calibri-Light"/>
          <w:sz w:val="24"/>
          <w:szCs w:val="24"/>
        </w:rPr>
      </w:pPr>
      <w:r w:rsidRPr="006C3C83">
        <w:rPr>
          <w:rFonts w:ascii="Calibri Light" w:eastAsia="Calibri-Light" w:hAnsi="Calibri Light" w:cs="Calibri-Light"/>
          <w:sz w:val="24"/>
          <w:szCs w:val="24"/>
        </w:rPr>
        <w:t xml:space="preserve">Section introductory paragraph to go here. Lorem ipsum dolor sit </w:t>
      </w:r>
      <w:proofErr w:type="spellStart"/>
      <w:r w:rsidRPr="006C3C83">
        <w:rPr>
          <w:rFonts w:ascii="Calibri Light" w:eastAsia="Calibri-Light" w:hAnsi="Calibri Light" w:cs="Calibri-Light"/>
          <w:sz w:val="24"/>
          <w:szCs w:val="24"/>
        </w:rPr>
        <w:t>amet</w:t>
      </w:r>
      <w:proofErr w:type="spellEnd"/>
      <w:r w:rsidRPr="006C3C83">
        <w:rPr>
          <w:rFonts w:ascii="Calibri Light" w:eastAsia="Calibri-Light" w:hAnsi="Calibri Light" w:cs="Calibri-Light"/>
          <w:sz w:val="24"/>
          <w:szCs w:val="24"/>
        </w:rPr>
        <w:t xml:space="preserve">, </w:t>
      </w:r>
      <w:proofErr w:type="spellStart"/>
      <w:r w:rsidRPr="006C3C83">
        <w:rPr>
          <w:rFonts w:ascii="Calibri Light" w:eastAsia="Calibri-Light" w:hAnsi="Calibri Light" w:cs="Calibri-Light"/>
          <w:sz w:val="24"/>
          <w:szCs w:val="24"/>
        </w:rPr>
        <w:t>consectetuer</w:t>
      </w:r>
      <w:proofErr w:type="spellEnd"/>
      <w:r w:rsidRPr="006C3C83">
        <w:rPr>
          <w:rFonts w:ascii="Calibri Light" w:eastAsia="Calibri-Light" w:hAnsi="Calibri Light" w:cs="Calibri-Light"/>
          <w:sz w:val="24"/>
          <w:szCs w:val="24"/>
        </w:rPr>
        <w:t xml:space="preserve"> </w:t>
      </w:r>
      <w:proofErr w:type="spellStart"/>
      <w:r w:rsidRPr="006C3C83">
        <w:rPr>
          <w:rFonts w:ascii="Calibri Light" w:eastAsia="Calibri-Light" w:hAnsi="Calibri Light" w:cs="Calibri-Light"/>
          <w:sz w:val="24"/>
          <w:szCs w:val="24"/>
        </w:rPr>
        <w:t>adipiscing</w:t>
      </w:r>
      <w:proofErr w:type="spellEnd"/>
      <w:r w:rsidRPr="006C3C83">
        <w:rPr>
          <w:rFonts w:ascii="Calibri Light" w:eastAsia="Calibri-Light" w:hAnsi="Calibri Light" w:cs="Calibri-Light"/>
          <w:sz w:val="24"/>
          <w:szCs w:val="24"/>
        </w:rPr>
        <w:t xml:space="preserve"> </w:t>
      </w:r>
      <w:proofErr w:type="spellStart"/>
      <w:r w:rsidRPr="006C3C83">
        <w:rPr>
          <w:rFonts w:ascii="Calibri Light" w:eastAsia="Calibri-Light" w:hAnsi="Calibri Light" w:cs="Calibri-Light"/>
          <w:sz w:val="24"/>
          <w:szCs w:val="24"/>
        </w:rPr>
        <w:t>elit</w:t>
      </w:r>
      <w:proofErr w:type="spellEnd"/>
      <w:r w:rsidRPr="006C3C83">
        <w:rPr>
          <w:rFonts w:ascii="Calibri Light" w:eastAsia="Calibri-Light" w:hAnsi="Calibri Light" w:cs="Calibri-Light"/>
          <w:sz w:val="24"/>
          <w:szCs w:val="24"/>
        </w:rPr>
        <w:t xml:space="preserve">, sed diam </w:t>
      </w:r>
      <w:proofErr w:type="spellStart"/>
      <w:r w:rsidRPr="006C3C83">
        <w:rPr>
          <w:rFonts w:ascii="Calibri Light" w:eastAsia="Calibri-Light" w:hAnsi="Calibri Light" w:cs="Calibri-Light"/>
          <w:sz w:val="24"/>
          <w:szCs w:val="24"/>
        </w:rPr>
        <w:t>nonummy</w:t>
      </w:r>
      <w:proofErr w:type="spellEnd"/>
      <w:r w:rsidRPr="006C3C83">
        <w:rPr>
          <w:rFonts w:ascii="Calibri Light" w:eastAsia="Calibri-Light" w:hAnsi="Calibri Light" w:cs="Calibri-Light"/>
          <w:sz w:val="24"/>
          <w:szCs w:val="24"/>
        </w:rPr>
        <w:t xml:space="preserve"> </w:t>
      </w:r>
      <w:proofErr w:type="spellStart"/>
      <w:r w:rsidRPr="006C3C83">
        <w:rPr>
          <w:rFonts w:ascii="Calibri Light" w:eastAsia="Calibri-Light" w:hAnsi="Calibri Light" w:cs="Calibri-Light"/>
          <w:sz w:val="24"/>
          <w:szCs w:val="24"/>
        </w:rPr>
        <w:t>nibh</w:t>
      </w:r>
      <w:proofErr w:type="spellEnd"/>
      <w:r w:rsidRPr="006C3C83">
        <w:rPr>
          <w:rFonts w:ascii="Calibri Light" w:eastAsia="Calibri-Light" w:hAnsi="Calibri Light" w:cs="Calibri-Light"/>
          <w:sz w:val="24"/>
          <w:szCs w:val="24"/>
        </w:rPr>
        <w:t xml:space="preserve"> </w:t>
      </w:r>
      <w:proofErr w:type="spellStart"/>
      <w:r w:rsidRPr="006C3C83">
        <w:rPr>
          <w:rFonts w:ascii="Calibri Light" w:eastAsia="Calibri-Light" w:hAnsi="Calibri Light" w:cs="Calibri-Light"/>
          <w:sz w:val="24"/>
          <w:szCs w:val="24"/>
        </w:rPr>
        <w:t>euismod</w:t>
      </w:r>
      <w:proofErr w:type="spellEnd"/>
      <w:r w:rsidRPr="006C3C83">
        <w:rPr>
          <w:rFonts w:ascii="Calibri Light" w:eastAsia="Calibri-Light" w:hAnsi="Calibri Light" w:cs="Calibri-Light"/>
          <w:sz w:val="24"/>
          <w:szCs w:val="24"/>
        </w:rPr>
        <w:t xml:space="preserve"> </w:t>
      </w:r>
      <w:proofErr w:type="spellStart"/>
      <w:r w:rsidRPr="006C3C83">
        <w:rPr>
          <w:rFonts w:ascii="Calibri Light" w:eastAsia="Calibri-Light" w:hAnsi="Calibri Light" w:cs="Calibri-Light"/>
          <w:sz w:val="24"/>
          <w:szCs w:val="24"/>
        </w:rPr>
        <w:t>tincidunt</w:t>
      </w:r>
      <w:proofErr w:type="spellEnd"/>
      <w:r>
        <w:rPr>
          <w:rFonts w:ascii="Calibri Light" w:eastAsia="Calibri-Light" w:hAnsi="Calibri Light" w:cs="Calibri-Light"/>
          <w:sz w:val="24"/>
          <w:szCs w:val="24"/>
        </w:rPr>
        <w:t>.</w:t>
      </w:r>
    </w:p>
    <w:p w:rsidR="006C3C83" w:rsidRDefault="006C3C83" w:rsidP="003838BD">
      <w:pPr>
        <w:pStyle w:val="BodyText"/>
      </w:pPr>
    </w:p>
    <w:p w:rsidR="00BA5B79" w:rsidRDefault="006C3C83" w:rsidP="00754A25">
      <w:pPr>
        <w:pStyle w:val="IntroductoryBullets"/>
      </w:pPr>
      <w:r>
        <w:rPr>
          <w:b/>
        </w:rPr>
        <w:t>Introductory Bullet</w:t>
      </w:r>
      <w:r w:rsidR="00590AB6">
        <w:t>—</w:t>
      </w:r>
      <w:r w:rsidRPr="006C3C83">
        <w:rPr>
          <w:rFonts w:eastAsia="Calibri-Light" w:cs="Calibri-Light"/>
          <w:szCs w:val="24"/>
        </w:rPr>
        <w:t xml:space="preserve"> Lorem ipsum dolor sit </w:t>
      </w:r>
      <w:proofErr w:type="spellStart"/>
      <w:r w:rsidRPr="006C3C83">
        <w:rPr>
          <w:rFonts w:eastAsia="Calibri-Light" w:cs="Calibri-Light"/>
          <w:szCs w:val="24"/>
        </w:rPr>
        <w:t>amet</w:t>
      </w:r>
      <w:proofErr w:type="spellEnd"/>
      <w:r w:rsidRPr="006C3C83">
        <w:rPr>
          <w:rFonts w:eastAsia="Calibri-Light" w:cs="Calibri-Light"/>
          <w:szCs w:val="24"/>
        </w:rPr>
        <w:t xml:space="preserve">, </w:t>
      </w:r>
      <w:proofErr w:type="spellStart"/>
      <w:r w:rsidRPr="006C3C83">
        <w:rPr>
          <w:rFonts w:eastAsia="Calibri-Light" w:cs="Calibri-Light"/>
          <w:szCs w:val="24"/>
        </w:rPr>
        <w:t>consectetuer</w:t>
      </w:r>
      <w:proofErr w:type="spellEnd"/>
      <w:r w:rsidRPr="006C3C83">
        <w:rPr>
          <w:rFonts w:eastAsia="Calibri-Light" w:cs="Calibri-Light"/>
          <w:szCs w:val="24"/>
        </w:rPr>
        <w:t xml:space="preserve"> </w:t>
      </w:r>
      <w:proofErr w:type="spellStart"/>
      <w:r w:rsidRPr="006C3C83">
        <w:rPr>
          <w:rFonts w:eastAsia="Calibri-Light" w:cs="Calibri-Light"/>
          <w:szCs w:val="24"/>
        </w:rPr>
        <w:t>adipiscing</w:t>
      </w:r>
      <w:proofErr w:type="spellEnd"/>
      <w:r w:rsidRPr="006C3C83">
        <w:rPr>
          <w:rFonts w:eastAsia="Calibri-Light" w:cs="Calibri-Light"/>
          <w:szCs w:val="24"/>
        </w:rPr>
        <w:t xml:space="preserve"> </w:t>
      </w:r>
      <w:proofErr w:type="spellStart"/>
      <w:r w:rsidRPr="006C3C83">
        <w:rPr>
          <w:rFonts w:eastAsia="Calibri-Light" w:cs="Calibri-Light"/>
          <w:szCs w:val="24"/>
        </w:rPr>
        <w:t>elit</w:t>
      </w:r>
      <w:proofErr w:type="spellEnd"/>
      <w:r w:rsidRPr="006C3C83">
        <w:rPr>
          <w:rFonts w:eastAsia="Calibri-Light" w:cs="Calibri-Light"/>
          <w:szCs w:val="24"/>
        </w:rPr>
        <w:t xml:space="preserve">, sed diam </w:t>
      </w:r>
      <w:proofErr w:type="spellStart"/>
      <w:r w:rsidRPr="006C3C83">
        <w:rPr>
          <w:rFonts w:eastAsia="Calibri-Light" w:cs="Calibri-Light"/>
          <w:szCs w:val="24"/>
        </w:rPr>
        <w:t>nonummy</w:t>
      </w:r>
      <w:proofErr w:type="spellEnd"/>
      <w:r w:rsidRPr="006C3C83">
        <w:rPr>
          <w:rFonts w:eastAsia="Calibri-Light" w:cs="Calibri-Light"/>
          <w:szCs w:val="24"/>
        </w:rPr>
        <w:t xml:space="preserve"> </w:t>
      </w:r>
      <w:proofErr w:type="spellStart"/>
      <w:r w:rsidRPr="006C3C83">
        <w:rPr>
          <w:rFonts w:eastAsia="Calibri-Light" w:cs="Calibri-Light"/>
          <w:szCs w:val="24"/>
        </w:rPr>
        <w:t>nibh</w:t>
      </w:r>
      <w:proofErr w:type="spellEnd"/>
      <w:r w:rsidRPr="006C3C83">
        <w:rPr>
          <w:rFonts w:eastAsia="Calibri-Light" w:cs="Calibri-Light"/>
          <w:szCs w:val="24"/>
        </w:rPr>
        <w:t xml:space="preserve"> </w:t>
      </w:r>
      <w:proofErr w:type="spellStart"/>
      <w:r w:rsidRPr="006C3C83">
        <w:rPr>
          <w:rFonts w:eastAsia="Calibri-Light" w:cs="Calibri-Light"/>
          <w:szCs w:val="24"/>
        </w:rPr>
        <w:t>euismod</w:t>
      </w:r>
      <w:proofErr w:type="spellEnd"/>
      <w:r w:rsidRPr="006C3C83">
        <w:rPr>
          <w:rFonts w:eastAsia="Calibri-Light" w:cs="Calibri-Light"/>
          <w:szCs w:val="24"/>
        </w:rPr>
        <w:t xml:space="preserve"> </w:t>
      </w:r>
      <w:proofErr w:type="spellStart"/>
      <w:r w:rsidRPr="006C3C83">
        <w:rPr>
          <w:rFonts w:eastAsia="Calibri-Light" w:cs="Calibri-Light"/>
          <w:szCs w:val="24"/>
        </w:rPr>
        <w:t>tincidunt</w:t>
      </w:r>
      <w:proofErr w:type="spellEnd"/>
      <w:r w:rsidR="00590AB6">
        <w:t>.</w:t>
      </w:r>
    </w:p>
    <w:p w:rsidR="006C3C83" w:rsidRDefault="006C3C83" w:rsidP="006C3C83">
      <w:pPr>
        <w:pStyle w:val="IntroductoryBullets"/>
      </w:pPr>
      <w:r>
        <w:rPr>
          <w:b/>
        </w:rPr>
        <w:t>Introductory Bullet</w:t>
      </w:r>
      <w:r>
        <w:t>—</w:t>
      </w:r>
      <w:r w:rsidRPr="006C3C83">
        <w:rPr>
          <w:rFonts w:eastAsia="Calibri-Light" w:cs="Calibri-Light"/>
          <w:szCs w:val="24"/>
        </w:rPr>
        <w:t xml:space="preserve"> Lorem ipsum dolor sit </w:t>
      </w:r>
      <w:proofErr w:type="spellStart"/>
      <w:r w:rsidRPr="006C3C83">
        <w:rPr>
          <w:rFonts w:eastAsia="Calibri-Light" w:cs="Calibri-Light"/>
          <w:szCs w:val="24"/>
        </w:rPr>
        <w:t>amet</w:t>
      </w:r>
      <w:proofErr w:type="spellEnd"/>
      <w:r w:rsidRPr="006C3C83">
        <w:rPr>
          <w:rFonts w:eastAsia="Calibri-Light" w:cs="Calibri-Light"/>
          <w:szCs w:val="24"/>
        </w:rPr>
        <w:t xml:space="preserve">, </w:t>
      </w:r>
      <w:proofErr w:type="spellStart"/>
      <w:r w:rsidRPr="006C3C83">
        <w:rPr>
          <w:rFonts w:eastAsia="Calibri-Light" w:cs="Calibri-Light"/>
          <w:szCs w:val="24"/>
        </w:rPr>
        <w:t>consectetuer</w:t>
      </w:r>
      <w:proofErr w:type="spellEnd"/>
      <w:r w:rsidRPr="006C3C83">
        <w:rPr>
          <w:rFonts w:eastAsia="Calibri-Light" w:cs="Calibri-Light"/>
          <w:szCs w:val="24"/>
        </w:rPr>
        <w:t xml:space="preserve"> </w:t>
      </w:r>
      <w:proofErr w:type="spellStart"/>
      <w:r w:rsidRPr="006C3C83">
        <w:rPr>
          <w:rFonts w:eastAsia="Calibri-Light" w:cs="Calibri-Light"/>
          <w:szCs w:val="24"/>
        </w:rPr>
        <w:t>adipiscing</w:t>
      </w:r>
      <w:proofErr w:type="spellEnd"/>
      <w:r w:rsidRPr="006C3C83">
        <w:rPr>
          <w:rFonts w:eastAsia="Calibri-Light" w:cs="Calibri-Light"/>
          <w:szCs w:val="24"/>
        </w:rPr>
        <w:t xml:space="preserve"> </w:t>
      </w:r>
      <w:proofErr w:type="spellStart"/>
      <w:r w:rsidRPr="006C3C83">
        <w:rPr>
          <w:rFonts w:eastAsia="Calibri-Light" w:cs="Calibri-Light"/>
          <w:szCs w:val="24"/>
        </w:rPr>
        <w:t>elit</w:t>
      </w:r>
      <w:proofErr w:type="spellEnd"/>
      <w:r w:rsidRPr="006C3C83">
        <w:rPr>
          <w:rFonts w:eastAsia="Calibri-Light" w:cs="Calibri-Light"/>
          <w:szCs w:val="24"/>
        </w:rPr>
        <w:t xml:space="preserve">, sed diam </w:t>
      </w:r>
      <w:proofErr w:type="spellStart"/>
      <w:r w:rsidRPr="006C3C83">
        <w:rPr>
          <w:rFonts w:eastAsia="Calibri-Light" w:cs="Calibri-Light"/>
          <w:szCs w:val="24"/>
        </w:rPr>
        <w:t>nonummy</w:t>
      </w:r>
      <w:proofErr w:type="spellEnd"/>
      <w:r w:rsidRPr="006C3C83">
        <w:rPr>
          <w:rFonts w:eastAsia="Calibri-Light" w:cs="Calibri-Light"/>
          <w:szCs w:val="24"/>
        </w:rPr>
        <w:t xml:space="preserve"> </w:t>
      </w:r>
      <w:proofErr w:type="spellStart"/>
      <w:r w:rsidRPr="006C3C83">
        <w:rPr>
          <w:rFonts w:eastAsia="Calibri-Light" w:cs="Calibri-Light"/>
          <w:szCs w:val="24"/>
        </w:rPr>
        <w:t>nibh</w:t>
      </w:r>
      <w:proofErr w:type="spellEnd"/>
      <w:r w:rsidRPr="006C3C83">
        <w:rPr>
          <w:rFonts w:eastAsia="Calibri-Light" w:cs="Calibri-Light"/>
          <w:szCs w:val="24"/>
        </w:rPr>
        <w:t xml:space="preserve"> </w:t>
      </w:r>
      <w:proofErr w:type="spellStart"/>
      <w:r w:rsidRPr="006C3C83">
        <w:rPr>
          <w:rFonts w:eastAsia="Calibri-Light" w:cs="Calibri-Light"/>
          <w:szCs w:val="24"/>
        </w:rPr>
        <w:t>euismod</w:t>
      </w:r>
      <w:proofErr w:type="spellEnd"/>
      <w:r w:rsidRPr="006C3C83">
        <w:rPr>
          <w:rFonts w:eastAsia="Calibri-Light" w:cs="Calibri-Light"/>
          <w:szCs w:val="24"/>
        </w:rPr>
        <w:t xml:space="preserve"> </w:t>
      </w:r>
      <w:proofErr w:type="spellStart"/>
      <w:r w:rsidRPr="006C3C83">
        <w:rPr>
          <w:rFonts w:eastAsia="Calibri-Light" w:cs="Calibri-Light"/>
          <w:szCs w:val="24"/>
        </w:rPr>
        <w:t>tincidunt</w:t>
      </w:r>
      <w:proofErr w:type="spellEnd"/>
      <w:r>
        <w:t>.</w:t>
      </w:r>
    </w:p>
    <w:p w:rsidR="006C3C83" w:rsidRDefault="006C3C83" w:rsidP="006C3C83">
      <w:pPr>
        <w:pStyle w:val="IntroductoryBullets"/>
      </w:pPr>
      <w:r>
        <w:rPr>
          <w:b/>
        </w:rPr>
        <w:t>Introductory Bullet</w:t>
      </w:r>
      <w:r>
        <w:t>—</w:t>
      </w:r>
      <w:r w:rsidRPr="006C3C83">
        <w:rPr>
          <w:rFonts w:eastAsia="Calibri-Light" w:cs="Calibri-Light"/>
          <w:szCs w:val="24"/>
        </w:rPr>
        <w:t xml:space="preserve"> Lorem ipsum dolor sit </w:t>
      </w:r>
      <w:proofErr w:type="spellStart"/>
      <w:r w:rsidRPr="006C3C83">
        <w:rPr>
          <w:rFonts w:eastAsia="Calibri-Light" w:cs="Calibri-Light"/>
          <w:szCs w:val="24"/>
        </w:rPr>
        <w:t>amet</w:t>
      </w:r>
      <w:proofErr w:type="spellEnd"/>
      <w:r w:rsidRPr="006C3C83">
        <w:rPr>
          <w:rFonts w:eastAsia="Calibri-Light" w:cs="Calibri-Light"/>
          <w:szCs w:val="24"/>
        </w:rPr>
        <w:t xml:space="preserve">, </w:t>
      </w:r>
      <w:proofErr w:type="spellStart"/>
      <w:r w:rsidRPr="006C3C83">
        <w:rPr>
          <w:rFonts w:eastAsia="Calibri-Light" w:cs="Calibri-Light"/>
          <w:szCs w:val="24"/>
        </w:rPr>
        <w:t>consectetuer</w:t>
      </w:r>
      <w:proofErr w:type="spellEnd"/>
      <w:r w:rsidRPr="006C3C83">
        <w:rPr>
          <w:rFonts w:eastAsia="Calibri-Light" w:cs="Calibri-Light"/>
          <w:szCs w:val="24"/>
        </w:rPr>
        <w:t xml:space="preserve"> </w:t>
      </w:r>
      <w:proofErr w:type="spellStart"/>
      <w:r w:rsidRPr="006C3C83">
        <w:rPr>
          <w:rFonts w:eastAsia="Calibri-Light" w:cs="Calibri-Light"/>
          <w:szCs w:val="24"/>
        </w:rPr>
        <w:t>adipiscing</w:t>
      </w:r>
      <w:proofErr w:type="spellEnd"/>
      <w:r w:rsidRPr="006C3C83">
        <w:rPr>
          <w:rFonts w:eastAsia="Calibri-Light" w:cs="Calibri-Light"/>
          <w:szCs w:val="24"/>
        </w:rPr>
        <w:t xml:space="preserve"> </w:t>
      </w:r>
      <w:proofErr w:type="spellStart"/>
      <w:r w:rsidRPr="006C3C83">
        <w:rPr>
          <w:rFonts w:eastAsia="Calibri-Light" w:cs="Calibri-Light"/>
          <w:szCs w:val="24"/>
        </w:rPr>
        <w:t>elit</w:t>
      </w:r>
      <w:proofErr w:type="spellEnd"/>
      <w:r w:rsidRPr="006C3C83">
        <w:rPr>
          <w:rFonts w:eastAsia="Calibri-Light" w:cs="Calibri-Light"/>
          <w:szCs w:val="24"/>
        </w:rPr>
        <w:t xml:space="preserve">, sed diam </w:t>
      </w:r>
      <w:proofErr w:type="spellStart"/>
      <w:r w:rsidRPr="006C3C83">
        <w:rPr>
          <w:rFonts w:eastAsia="Calibri-Light" w:cs="Calibri-Light"/>
          <w:szCs w:val="24"/>
        </w:rPr>
        <w:t>nonummy</w:t>
      </w:r>
      <w:proofErr w:type="spellEnd"/>
      <w:r w:rsidRPr="006C3C83">
        <w:rPr>
          <w:rFonts w:eastAsia="Calibri-Light" w:cs="Calibri-Light"/>
          <w:szCs w:val="24"/>
        </w:rPr>
        <w:t xml:space="preserve"> </w:t>
      </w:r>
      <w:proofErr w:type="spellStart"/>
      <w:r w:rsidRPr="006C3C83">
        <w:rPr>
          <w:rFonts w:eastAsia="Calibri-Light" w:cs="Calibri-Light"/>
          <w:szCs w:val="24"/>
        </w:rPr>
        <w:t>nibh</w:t>
      </w:r>
      <w:proofErr w:type="spellEnd"/>
      <w:r w:rsidRPr="006C3C83">
        <w:rPr>
          <w:rFonts w:eastAsia="Calibri-Light" w:cs="Calibri-Light"/>
          <w:szCs w:val="24"/>
        </w:rPr>
        <w:t xml:space="preserve"> </w:t>
      </w:r>
      <w:proofErr w:type="spellStart"/>
      <w:r w:rsidRPr="006C3C83">
        <w:rPr>
          <w:rFonts w:eastAsia="Calibri-Light" w:cs="Calibri-Light"/>
          <w:szCs w:val="24"/>
        </w:rPr>
        <w:t>euismod</w:t>
      </w:r>
      <w:proofErr w:type="spellEnd"/>
      <w:r w:rsidRPr="006C3C83">
        <w:rPr>
          <w:rFonts w:eastAsia="Calibri-Light" w:cs="Calibri-Light"/>
          <w:szCs w:val="24"/>
        </w:rPr>
        <w:t xml:space="preserve"> </w:t>
      </w:r>
      <w:proofErr w:type="spellStart"/>
      <w:r w:rsidRPr="006C3C83">
        <w:rPr>
          <w:rFonts w:eastAsia="Calibri-Light" w:cs="Calibri-Light"/>
          <w:szCs w:val="24"/>
        </w:rPr>
        <w:t>tincidunt</w:t>
      </w:r>
      <w:proofErr w:type="spellEnd"/>
      <w:r>
        <w:t>.</w:t>
      </w:r>
    </w:p>
    <w:p w:rsidR="006C3C83" w:rsidRDefault="006C3C83" w:rsidP="006C3C83">
      <w:pPr>
        <w:pStyle w:val="IntroductoryBullets"/>
      </w:pPr>
      <w:r>
        <w:rPr>
          <w:b/>
        </w:rPr>
        <w:t>Introductory Bullet</w:t>
      </w:r>
      <w:r>
        <w:t>—</w:t>
      </w:r>
      <w:r w:rsidRPr="006C3C83">
        <w:rPr>
          <w:rFonts w:eastAsia="Calibri-Light" w:cs="Calibri-Light"/>
          <w:szCs w:val="24"/>
        </w:rPr>
        <w:t xml:space="preserve"> Lorem ipsum dolor sit </w:t>
      </w:r>
      <w:proofErr w:type="spellStart"/>
      <w:r w:rsidRPr="006C3C83">
        <w:rPr>
          <w:rFonts w:eastAsia="Calibri-Light" w:cs="Calibri-Light"/>
          <w:szCs w:val="24"/>
        </w:rPr>
        <w:t>amet</w:t>
      </w:r>
      <w:proofErr w:type="spellEnd"/>
      <w:r w:rsidRPr="006C3C83">
        <w:rPr>
          <w:rFonts w:eastAsia="Calibri-Light" w:cs="Calibri-Light"/>
          <w:szCs w:val="24"/>
        </w:rPr>
        <w:t xml:space="preserve">, </w:t>
      </w:r>
      <w:proofErr w:type="spellStart"/>
      <w:r w:rsidRPr="006C3C83">
        <w:rPr>
          <w:rFonts w:eastAsia="Calibri-Light" w:cs="Calibri-Light"/>
          <w:szCs w:val="24"/>
        </w:rPr>
        <w:t>consectetuer</w:t>
      </w:r>
      <w:proofErr w:type="spellEnd"/>
      <w:r w:rsidRPr="006C3C83">
        <w:rPr>
          <w:rFonts w:eastAsia="Calibri-Light" w:cs="Calibri-Light"/>
          <w:szCs w:val="24"/>
        </w:rPr>
        <w:t xml:space="preserve"> </w:t>
      </w:r>
      <w:proofErr w:type="spellStart"/>
      <w:r w:rsidRPr="006C3C83">
        <w:rPr>
          <w:rFonts w:eastAsia="Calibri-Light" w:cs="Calibri-Light"/>
          <w:szCs w:val="24"/>
        </w:rPr>
        <w:t>adipiscing</w:t>
      </w:r>
      <w:proofErr w:type="spellEnd"/>
      <w:r w:rsidRPr="006C3C83">
        <w:rPr>
          <w:rFonts w:eastAsia="Calibri-Light" w:cs="Calibri-Light"/>
          <w:szCs w:val="24"/>
        </w:rPr>
        <w:t xml:space="preserve"> </w:t>
      </w:r>
      <w:proofErr w:type="spellStart"/>
      <w:r w:rsidRPr="006C3C83">
        <w:rPr>
          <w:rFonts w:eastAsia="Calibri-Light" w:cs="Calibri-Light"/>
          <w:szCs w:val="24"/>
        </w:rPr>
        <w:t>elit</w:t>
      </w:r>
      <w:proofErr w:type="spellEnd"/>
      <w:r w:rsidRPr="006C3C83">
        <w:rPr>
          <w:rFonts w:eastAsia="Calibri-Light" w:cs="Calibri-Light"/>
          <w:szCs w:val="24"/>
        </w:rPr>
        <w:t xml:space="preserve">, sed diam </w:t>
      </w:r>
      <w:proofErr w:type="spellStart"/>
      <w:r w:rsidRPr="006C3C83">
        <w:rPr>
          <w:rFonts w:eastAsia="Calibri-Light" w:cs="Calibri-Light"/>
          <w:szCs w:val="24"/>
        </w:rPr>
        <w:t>nonummy</w:t>
      </w:r>
      <w:proofErr w:type="spellEnd"/>
      <w:r w:rsidRPr="006C3C83">
        <w:rPr>
          <w:rFonts w:eastAsia="Calibri-Light" w:cs="Calibri-Light"/>
          <w:szCs w:val="24"/>
        </w:rPr>
        <w:t xml:space="preserve"> </w:t>
      </w:r>
      <w:proofErr w:type="spellStart"/>
      <w:r w:rsidRPr="006C3C83">
        <w:rPr>
          <w:rFonts w:eastAsia="Calibri-Light" w:cs="Calibri-Light"/>
          <w:szCs w:val="24"/>
        </w:rPr>
        <w:t>nibh</w:t>
      </w:r>
      <w:proofErr w:type="spellEnd"/>
      <w:r w:rsidRPr="006C3C83">
        <w:rPr>
          <w:rFonts w:eastAsia="Calibri-Light" w:cs="Calibri-Light"/>
          <w:szCs w:val="24"/>
        </w:rPr>
        <w:t xml:space="preserve"> </w:t>
      </w:r>
      <w:proofErr w:type="spellStart"/>
      <w:r w:rsidRPr="006C3C83">
        <w:rPr>
          <w:rFonts w:eastAsia="Calibri-Light" w:cs="Calibri-Light"/>
          <w:szCs w:val="24"/>
        </w:rPr>
        <w:t>euismod</w:t>
      </w:r>
      <w:proofErr w:type="spellEnd"/>
      <w:r w:rsidRPr="006C3C83">
        <w:rPr>
          <w:rFonts w:eastAsia="Calibri-Light" w:cs="Calibri-Light"/>
          <w:szCs w:val="24"/>
        </w:rPr>
        <w:t xml:space="preserve"> </w:t>
      </w:r>
      <w:proofErr w:type="spellStart"/>
      <w:r w:rsidRPr="006C3C83">
        <w:rPr>
          <w:rFonts w:eastAsia="Calibri-Light" w:cs="Calibri-Light"/>
          <w:szCs w:val="24"/>
        </w:rPr>
        <w:t>tincidunt</w:t>
      </w:r>
      <w:proofErr w:type="spellEnd"/>
      <w:r>
        <w:t>.</w:t>
      </w:r>
    </w:p>
    <w:p w:rsidR="00BA5B79" w:rsidRDefault="00BA5B79" w:rsidP="003838BD">
      <w:pPr>
        <w:pStyle w:val="BodyText"/>
      </w:pPr>
    </w:p>
    <w:p w:rsidR="00BA5B79" w:rsidRDefault="00BA5B79" w:rsidP="003838BD">
      <w:pPr>
        <w:pStyle w:val="BodyText"/>
      </w:pPr>
    </w:p>
    <w:p w:rsidR="00BA5B79" w:rsidRPr="002B3E69" w:rsidRDefault="00EB6C00" w:rsidP="00D26FF4">
      <w:pPr>
        <w:pStyle w:val="Heading3"/>
        <w:rPr>
          <w:rFonts w:ascii="Montserrat ExtraBold" w:hAnsi="Montserrat ExtraBold"/>
        </w:rPr>
      </w:pPr>
      <w:bookmarkStart w:id="1" w:name="_TOC_250009"/>
      <w:bookmarkEnd w:id="1"/>
      <w:r w:rsidRPr="002B3E69">
        <w:rPr>
          <w:rFonts w:ascii="Montserrat ExtraBold" w:hAnsi="Montserrat ExtraBold"/>
        </w:rPr>
        <w:t>Heading 3 style</w:t>
      </w:r>
    </w:p>
    <w:p w:rsidR="00EB6C00" w:rsidRDefault="00EB6C00" w:rsidP="00EB6C00">
      <w:pPr>
        <w:pStyle w:val="BodyText"/>
      </w:pPr>
      <w:r>
        <w:t xml:space="preserve">Body copy to go here. Lorem ipsum dolor sit </w:t>
      </w:r>
      <w:proofErr w:type="spellStart"/>
      <w:r>
        <w:t>amet</w:t>
      </w:r>
      <w:proofErr w:type="spellEnd"/>
      <w:r>
        <w:t xml:space="preserve">, </w:t>
      </w:r>
      <w:proofErr w:type="spellStart"/>
      <w:r>
        <w:t>consectetuer</w:t>
      </w:r>
      <w:proofErr w:type="spellEnd"/>
      <w:r>
        <w:t xml:space="preserve"> </w:t>
      </w:r>
      <w:proofErr w:type="spellStart"/>
      <w:r>
        <w:t>adipiscing</w:t>
      </w:r>
      <w:proofErr w:type="spellEnd"/>
      <w:r>
        <w:t xml:space="preserve"> </w:t>
      </w:r>
      <w:proofErr w:type="spellStart"/>
      <w:r>
        <w:t>elit</w:t>
      </w:r>
      <w:proofErr w:type="spellEnd"/>
      <w:r>
        <w:t xml:space="preserve">, sed diam </w:t>
      </w:r>
      <w:proofErr w:type="spellStart"/>
      <w:r>
        <w:t>nonummy</w:t>
      </w:r>
      <w:proofErr w:type="spellEnd"/>
      <w:r>
        <w:t xml:space="preserve"> </w:t>
      </w:r>
      <w:proofErr w:type="spellStart"/>
      <w:r>
        <w:t>nibh</w:t>
      </w:r>
      <w:proofErr w:type="spellEnd"/>
      <w:r>
        <w:t xml:space="preserve"> </w:t>
      </w:r>
      <w:proofErr w:type="spellStart"/>
      <w:r>
        <w:t>euismod</w:t>
      </w:r>
      <w:proofErr w:type="spellEnd"/>
      <w:r>
        <w:t xml:space="preserve"> </w:t>
      </w:r>
      <w:proofErr w:type="spellStart"/>
      <w:r>
        <w:t>tincidunt</w:t>
      </w:r>
      <w:proofErr w:type="spellEnd"/>
      <w:r>
        <w:t xml:space="preserve"> </w:t>
      </w:r>
      <w:proofErr w:type="spellStart"/>
      <w:r>
        <w:t>ut</w:t>
      </w:r>
      <w:proofErr w:type="spellEnd"/>
      <w:r>
        <w:t xml:space="preserve"> </w:t>
      </w:r>
      <w:proofErr w:type="spellStart"/>
      <w:r>
        <w:t>laoreet</w:t>
      </w:r>
      <w:proofErr w:type="spellEnd"/>
      <w:r>
        <w:t xml:space="preserve"> dolore magna </w:t>
      </w:r>
      <w:proofErr w:type="spellStart"/>
      <w:r>
        <w:t>aliquam</w:t>
      </w:r>
      <w:proofErr w:type="spellEnd"/>
      <w:r>
        <w:t xml:space="preserve"> </w:t>
      </w:r>
      <w:proofErr w:type="spellStart"/>
      <w:r>
        <w:t>erat</w:t>
      </w:r>
      <w:proofErr w:type="spellEnd"/>
      <w:r>
        <w:t xml:space="preserve"> </w:t>
      </w:r>
      <w:proofErr w:type="spellStart"/>
      <w:r>
        <w:t>volutpat</w:t>
      </w:r>
      <w:proofErr w:type="spellEnd"/>
      <w:r>
        <w:t xml:space="preserve">. Ut </w:t>
      </w:r>
      <w:proofErr w:type="spellStart"/>
      <w:r>
        <w:t>wisi</w:t>
      </w:r>
      <w:proofErr w:type="spellEnd"/>
      <w:r>
        <w:t xml:space="preserve"> </w:t>
      </w:r>
      <w:proofErr w:type="spellStart"/>
      <w:r>
        <w:t>enim</w:t>
      </w:r>
      <w:proofErr w:type="spellEnd"/>
      <w:r>
        <w:t xml:space="preserve"> ad minim </w:t>
      </w:r>
      <w:proofErr w:type="spellStart"/>
      <w:r>
        <w:t>veniam</w:t>
      </w:r>
      <w:proofErr w:type="spellEnd"/>
      <w:r>
        <w:t xml:space="preserve">, </w:t>
      </w:r>
      <w:proofErr w:type="spellStart"/>
      <w:r>
        <w:t>quis</w:t>
      </w:r>
      <w:proofErr w:type="spellEnd"/>
      <w:r>
        <w:t xml:space="preserve"> </w:t>
      </w:r>
      <w:proofErr w:type="spellStart"/>
      <w:r>
        <w:t>nostrud</w:t>
      </w:r>
      <w:proofErr w:type="spellEnd"/>
      <w:r>
        <w:t xml:space="preserve"> </w:t>
      </w:r>
      <w:proofErr w:type="spellStart"/>
      <w:r>
        <w:t>exerci</w:t>
      </w:r>
      <w:proofErr w:type="spellEnd"/>
      <w:r>
        <w:t xml:space="preserve"> </w:t>
      </w:r>
      <w:proofErr w:type="spellStart"/>
      <w:r>
        <w:t>tation</w:t>
      </w:r>
      <w:proofErr w:type="spellEnd"/>
      <w:r>
        <w:t xml:space="preserve"> </w:t>
      </w:r>
      <w:proofErr w:type="spellStart"/>
      <w:r>
        <w:t>ullamcorper</w:t>
      </w:r>
      <w:proofErr w:type="spellEnd"/>
      <w:r>
        <w:t xml:space="preserve"> </w:t>
      </w:r>
      <w:proofErr w:type="spellStart"/>
      <w:r>
        <w:t>suscipit</w:t>
      </w:r>
      <w:proofErr w:type="spellEnd"/>
      <w:r>
        <w:t xml:space="preserve"> </w:t>
      </w:r>
      <w:proofErr w:type="spellStart"/>
      <w:r>
        <w:t>lobortis</w:t>
      </w:r>
      <w:proofErr w:type="spellEnd"/>
      <w:r>
        <w:t xml:space="preserve"> </w:t>
      </w:r>
      <w:proofErr w:type="spellStart"/>
      <w:r>
        <w:t>nisl</w:t>
      </w:r>
      <w:proofErr w:type="spellEnd"/>
      <w:r>
        <w:t xml:space="preserve"> </w:t>
      </w:r>
      <w:proofErr w:type="spellStart"/>
      <w:r>
        <w:t>ut</w:t>
      </w:r>
      <w:proofErr w:type="spellEnd"/>
      <w:r>
        <w:t xml:space="preserve"> </w:t>
      </w:r>
      <w:proofErr w:type="spellStart"/>
      <w:r>
        <w:t>aliquip</w:t>
      </w:r>
      <w:proofErr w:type="spellEnd"/>
      <w:r>
        <w:t xml:space="preserve"> ex </w:t>
      </w:r>
      <w:proofErr w:type="spellStart"/>
      <w:r>
        <w:t>ea</w:t>
      </w:r>
      <w:proofErr w:type="spellEnd"/>
      <w:r>
        <w:t xml:space="preserve"> </w:t>
      </w:r>
      <w:proofErr w:type="spellStart"/>
      <w:r>
        <w:t>commodo</w:t>
      </w:r>
      <w:proofErr w:type="spellEnd"/>
      <w:r>
        <w:t xml:space="preserve"> </w:t>
      </w:r>
      <w:proofErr w:type="spellStart"/>
      <w:r>
        <w:t>consequat</w:t>
      </w:r>
      <w:proofErr w:type="spellEnd"/>
      <w:r>
        <w:t xml:space="preserve">. Duis </w:t>
      </w:r>
      <w:proofErr w:type="spellStart"/>
      <w:r>
        <w:t>autem</w:t>
      </w:r>
      <w:proofErr w:type="spellEnd"/>
      <w:r>
        <w:t xml:space="preserve"> vel </w:t>
      </w:r>
      <w:proofErr w:type="spellStart"/>
      <w:r>
        <w:t>eum</w:t>
      </w:r>
      <w:proofErr w:type="spellEnd"/>
      <w:r>
        <w:t xml:space="preserve"> </w:t>
      </w:r>
      <w:proofErr w:type="spellStart"/>
      <w:r>
        <w:t>iriure</w:t>
      </w:r>
      <w:proofErr w:type="spellEnd"/>
      <w:r>
        <w:t xml:space="preserve"> dolor in </w:t>
      </w:r>
      <w:proofErr w:type="spellStart"/>
      <w:r>
        <w:t>hendrerit</w:t>
      </w:r>
      <w:proofErr w:type="spellEnd"/>
      <w:r>
        <w:t xml:space="preserve"> in </w:t>
      </w:r>
      <w:proofErr w:type="spellStart"/>
      <w:r>
        <w:t>vulputate</w:t>
      </w:r>
      <w:proofErr w:type="spellEnd"/>
      <w:r>
        <w:t xml:space="preserve"> </w:t>
      </w:r>
      <w:proofErr w:type="spellStart"/>
      <w:r>
        <w:t>velit</w:t>
      </w:r>
      <w:proofErr w:type="spellEnd"/>
      <w:r>
        <w:t xml:space="preserve"> </w:t>
      </w:r>
      <w:proofErr w:type="spellStart"/>
      <w:r>
        <w:t>esse</w:t>
      </w:r>
      <w:proofErr w:type="spellEnd"/>
      <w:r>
        <w:t xml:space="preserve"> </w:t>
      </w:r>
      <w:proofErr w:type="spellStart"/>
      <w:r>
        <w:t>molestie</w:t>
      </w:r>
      <w:proofErr w:type="spellEnd"/>
      <w:r>
        <w:t xml:space="preserve"> </w:t>
      </w:r>
      <w:proofErr w:type="spellStart"/>
      <w:r>
        <w:t>consequat</w:t>
      </w:r>
      <w:proofErr w:type="spellEnd"/>
      <w:r>
        <w:t xml:space="preserve">, vel </w:t>
      </w:r>
      <w:proofErr w:type="spellStart"/>
      <w:r>
        <w:t>illum</w:t>
      </w:r>
      <w:proofErr w:type="spellEnd"/>
      <w:r>
        <w:t xml:space="preserve"> dolore </w:t>
      </w:r>
      <w:proofErr w:type="spellStart"/>
      <w:r>
        <w:t>eu</w:t>
      </w:r>
      <w:proofErr w:type="spellEnd"/>
      <w:r>
        <w:t xml:space="preserve"> </w:t>
      </w:r>
      <w:proofErr w:type="spellStart"/>
      <w:r>
        <w:t>feugiat</w:t>
      </w:r>
      <w:proofErr w:type="spellEnd"/>
      <w:r>
        <w:t xml:space="preserve"> </w:t>
      </w:r>
      <w:proofErr w:type="spellStart"/>
      <w:r>
        <w:t>nulla</w:t>
      </w:r>
      <w:proofErr w:type="spellEnd"/>
      <w:r>
        <w:t xml:space="preserve"> </w:t>
      </w:r>
      <w:proofErr w:type="spellStart"/>
      <w:r>
        <w:t>facilisis</w:t>
      </w:r>
      <w:proofErr w:type="spellEnd"/>
      <w:r>
        <w:t xml:space="preserve"> at </w:t>
      </w:r>
      <w:proofErr w:type="spellStart"/>
      <w:r>
        <w:t>vero</w:t>
      </w:r>
      <w:proofErr w:type="spellEnd"/>
      <w:r>
        <w:t xml:space="preserve"> </w:t>
      </w:r>
      <w:proofErr w:type="spellStart"/>
      <w:r>
        <w:t>eros</w:t>
      </w:r>
      <w:proofErr w:type="spellEnd"/>
      <w:r>
        <w:t xml:space="preserve"> et </w:t>
      </w:r>
      <w:proofErr w:type="spellStart"/>
      <w:r>
        <w:t>accumsan</w:t>
      </w:r>
      <w:proofErr w:type="spellEnd"/>
      <w:r>
        <w:t xml:space="preserve"> et </w:t>
      </w:r>
      <w:proofErr w:type="spellStart"/>
      <w:r>
        <w:t>iusto</w:t>
      </w:r>
      <w:proofErr w:type="spellEnd"/>
      <w:r>
        <w:t xml:space="preserve"> </w:t>
      </w:r>
      <w:proofErr w:type="spellStart"/>
      <w:r>
        <w:t>odio</w:t>
      </w:r>
      <w:proofErr w:type="spellEnd"/>
      <w:r>
        <w:t xml:space="preserve"> </w:t>
      </w:r>
      <w:proofErr w:type="spellStart"/>
      <w:r>
        <w:t>dignissim</w:t>
      </w:r>
      <w:proofErr w:type="spellEnd"/>
      <w:r>
        <w:t xml:space="preserve"> qui </w:t>
      </w:r>
      <w:proofErr w:type="spellStart"/>
      <w:r>
        <w:t>blandit</w:t>
      </w:r>
      <w:proofErr w:type="spellEnd"/>
      <w:r>
        <w:t xml:space="preserve"> </w:t>
      </w:r>
      <w:proofErr w:type="spellStart"/>
      <w:r>
        <w:t>praesent</w:t>
      </w:r>
      <w:proofErr w:type="spellEnd"/>
      <w:r>
        <w:t xml:space="preserve"> </w:t>
      </w:r>
      <w:proofErr w:type="spellStart"/>
      <w:r>
        <w:t>luptatum</w:t>
      </w:r>
      <w:proofErr w:type="spellEnd"/>
      <w:r>
        <w:t xml:space="preserve"> </w:t>
      </w:r>
      <w:proofErr w:type="spellStart"/>
      <w:r>
        <w:t>zzril</w:t>
      </w:r>
      <w:proofErr w:type="spellEnd"/>
      <w:r>
        <w:t xml:space="preserve"> </w:t>
      </w:r>
      <w:proofErr w:type="spellStart"/>
      <w:r>
        <w:t>delenit</w:t>
      </w:r>
      <w:proofErr w:type="spellEnd"/>
      <w:r>
        <w:t xml:space="preserve"> </w:t>
      </w:r>
      <w:proofErr w:type="spellStart"/>
      <w:r>
        <w:t>augue</w:t>
      </w:r>
      <w:proofErr w:type="spellEnd"/>
      <w:r>
        <w:t xml:space="preserve"> </w:t>
      </w:r>
      <w:proofErr w:type="spellStart"/>
      <w:r>
        <w:t>duis</w:t>
      </w:r>
      <w:proofErr w:type="spellEnd"/>
      <w:r>
        <w:t xml:space="preserve"> dolore </w:t>
      </w:r>
      <w:proofErr w:type="spellStart"/>
      <w:r>
        <w:t>te</w:t>
      </w:r>
      <w:proofErr w:type="spellEnd"/>
      <w:r>
        <w:t xml:space="preserve"> </w:t>
      </w:r>
      <w:proofErr w:type="spellStart"/>
      <w:r>
        <w:t>feugait</w:t>
      </w:r>
      <w:proofErr w:type="spellEnd"/>
      <w:r>
        <w:t xml:space="preserve"> </w:t>
      </w:r>
      <w:proofErr w:type="spellStart"/>
      <w:r>
        <w:t>nulla</w:t>
      </w:r>
      <w:proofErr w:type="spellEnd"/>
      <w:r>
        <w:t xml:space="preserve"> </w:t>
      </w:r>
      <w:proofErr w:type="spellStart"/>
      <w:r>
        <w:t>facilisi</w:t>
      </w:r>
      <w:proofErr w:type="spellEnd"/>
      <w:r>
        <w:t>.</w:t>
      </w:r>
    </w:p>
    <w:p w:rsidR="00EB6C00" w:rsidRDefault="00EB6C00" w:rsidP="00EB6C00">
      <w:pPr>
        <w:pStyle w:val="BodyText"/>
      </w:pPr>
    </w:p>
    <w:p w:rsidR="007E68F8" w:rsidRDefault="007E68F8" w:rsidP="007E68F8">
      <w:pPr>
        <w:pStyle w:val="BodyCopyBullets"/>
      </w:pPr>
      <w:r>
        <w:t xml:space="preserve">Body bullets to go here. </w:t>
      </w:r>
      <w:r w:rsidRPr="007E68F8">
        <w:t xml:space="preserve">Lorem ipsum dolor sit </w:t>
      </w:r>
      <w:proofErr w:type="spellStart"/>
      <w:r w:rsidRPr="007E68F8">
        <w:t>amet</w:t>
      </w:r>
      <w:proofErr w:type="spellEnd"/>
      <w:r w:rsidRPr="007E68F8">
        <w:t xml:space="preserve">, </w:t>
      </w:r>
      <w:proofErr w:type="spellStart"/>
      <w:r w:rsidRPr="007E68F8">
        <w:t>consectetuer</w:t>
      </w:r>
      <w:proofErr w:type="spellEnd"/>
      <w:r w:rsidRPr="007E68F8">
        <w:t xml:space="preserve"> </w:t>
      </w:r>
      <w:proofErr w:type="spellStart"/>
      <w:r w:rsidRPr="007E68F8">
        <w:t>adipiscing</w:t>
      </w:r>
      <w:proofErr w:type="spellEnd"/>
      <w:r w:rsidRPr="007E68F8">
        <w:t xml:space="preserve"> </w:t>
      </w:r>
      <w:proofErr w:type="spellStart"/>
      <w:r w:rsidRPr="007E68F8">
        <w:t>elit</w:t>
      </w:r>
      <w:proofErr w:type="spellEnd"/>
      <w:r w:rsidRPr="007E68F8">
        <w:t xml:space="preserve">, sed diam </w:t>
      </w:r>
      <w:proofErr w:type="spellStart"/>
      <w:r w:rsidRPr="007E68F8">
        <w:t>nonummy</w:t>
      </w:r>
      <w:proofErr w:type="spellEnd"/>
      <w:r w:rsidRPr="007E68F8">
        <w:t xml:space="preserve"> </w:t>
      </w:r>
      <w:proofErr w:type="spellStart"/>
      <w:r w:rsidRPr="007E68F8">
        <w:t>nibh</w:t>
      </w:r>
      <w:proofErr w:type="spellEnd"/>
      <w:r w:rsidRPr="007E68F8">
        <w:t xml:space="preserve"> </w:t>
      </w:r>
      <w:proofErr w:type="spellStart"/>
      <w:r w:rsidRPr="007E68F8">
        <w:t>euismod</w:t>
      </w:r>
      <w:proofErr w:type="spellEnd"/>
      <w:r w:rsidRPr="007E68F8">
        <w:t xml:space="preserve"> </w:t>
      </w:r>
      <w:proofErr w:type="spellStart"/>
      <w:r w:rsidRPr="007E68F8">
        <w:t>tincidunt</w:t>
      </w:r>
      <w:proofErr w:type="spellEnd"/>
      <w:r w:rsidRPr="007E68F8">
        <w:t xml:space="preserve"> </w:t>
      </w:r>
      <w:proofErr w:type="spellStart"/>
      <w:r w:rsidRPr="007E68F8">
        <w:t>ut</w:t>
      </w:r>
      <w:proofErr w:type="spellEnd"/>
      <w:r w:rsidRPr="007E68F8">
        <w:t xml:space="preserve"> </w:t>
      </w:r>
      <w:proofErr w:type="spellStart"/>
      <w:r w:rsidRPr="007E68F8">
        <w:t>laoreet</w:t>
      </w:r>
      <w:proofErr w:type="spellEnd"/>
      <w:r w:rsidRPr="007E68F8">
        <w:t xml:space="preserve"> dolore magna </w:t>
      </w:r>
      <w:proofErr w:type="spellStart"/>
      <w:r w:rsidRPr="007E68F8">
        <w:t>aliquam</w:t>
      </w:r>
      <w:proofErr w:type="spellEnd"/>
      <w:r w:rsidRPr="007E68F8">
        <w:t xml:space="preserve"> </w:t>
      </w:r>
      <w:proofErr w:type="spellStart"/>
      <w:r w:rsidRPr="007E68F8">
        <w:t>erat</w:t>
      </w:r>
      <w:proofErr w:type="spellEnd"/>
      <w:r w:rsidRPr="007E68F8">
        <w:t xml:space="preserve"> </w:t>
      </w:r>
      <w:proofErr w:type="spellStart"/>
      <w:r w:rsidRPr="007E68F8">
        <w:t>volutpat</w:t>
      </w:r>
      <w:proofErr w:type="spellEnd"/>
      <w:r w:rsidRPr="007E68F8">
        <w:t>.</w:t>
      </w:r>
    </w:p>
    <w:p w:rsidR="007E68F8" w:rsidRDefault="007E68F8" w:rsidP="007E68F8">
      <w:pPr>
        <w:pStyle w:val="BodyCopyBullets"/>
      </w:pPr>
      <w:r w:rsidRPr="007E68F8">
        <w:t xml:space="preserve">Lorem ipsum dolor sit </w:t>
      </w:r>
      <w:proofErr w:type="spellStart"/>
      <w:r w:rsidRPr="007E68F8">
        <w:t>amet</w:t>
      </w:r>
      <w:proofErr w:type="spellEnd"/>
      <w:r w:rsidRPr="007E68F8">
        <w:t xml:space="preserve">, </w:t>
      </w:r>
      <w:proofErr w:type="spellStart"/>
      <w:r w:rsidRPr="007E68F8">
        <w:t>consectetuer</w:t>
      </w:r>
      <w:proofErr w:type="spellEnd"/>
      <w:r w:rsidRPr="007E68F8">
        <w:t xml:space="preserve"> </w:t>
      </w:r>
      <w:proofErr w:type="spellStart"/>
      <w:r w:rsidRPr="007E68F8">
        <w:t>adipiscing</w:t>
      </w:r>
      <w:proofErr w:type="spellEnd"/>
      <w:r w:rsidRPr="007E68F8">
        <w:t xml:space="preserve"> </w:t>
      </w:r>
      <w:proofErr w:type="spellStart"/>
      <w:r w:rsidRPr="007E68F8">
        <w:t>elit</w:t>
      </w:r>
      <w:proofErr w:type="spellEnd"/>
      <w:r w:rsidRPr="007E68F8">
        <w:t xml:space="preserve">, sed diam </w:t>
      </w:r>
      <w:proofErr w:type="spellStart"/>
      <w:r w:rsidRPr="007E68F8">
        <w:t>nonummy</w:t>
      </w:r>
      <w:proofErr w:type="spellEnd"/>
      <w:r w:rsidRPr="007E68F8">
        <w:t xml:space="preserve"> </w:t>
      </w:r>
      <w:proofErr w:type="spellStart"/>
      <w:r w:rsidRPr="007E68F8">
        <w:t>nibh</w:t>
      </w:r>
      <w:proofErr w:type="spellEnd"/>
      <w:r w:rsidRPr="007E68F8">
        <w:t xml:space="preserve"> </w:t>
      </w:r>
      <w:proofErr w:type="spellStart"/>
      <w:r w:rsidRPr="007E68F8">
        <w:t>euismod</w:t>
      </w:r>
      <w:proofErr w:type="spellEnd"/>
      <w:r w:rsidRPr="007E68F8">
        <w:t xml:space="preserve"> </w:t>
      </w:r>
      <w:proofErr w:type="spellStart"/>
      <w:r w:rsidRPr="007E68F8">
        <w:t>tincidunt</w:t>
      </w:r>
      <w:proofErr w:type="spellEnd"/>
      <w:r w:rsidRPr="007E68F8">
        <w:t xml:space="preserve"> </w:t>
      </w:r>
      <w:proofErr w:type="spellStart"/>
      <w:r w:rsidRPr="007E68F8">
        <w:t>ut</w:t>
      </w:r>
      <w:proofErr w:type="spellEnd"/>
      <w:r w:rsidRPr="007E68F8">
        <w:t xml:space="preserve"> </w:t>
      </w:r>
      <w:proofErr w:type="spellStart"/>
      <w:r w:rsidRPr="007E68F8">
        <w:t>laoreet</w:t>
      </w:r>
      <w:proofErr w:type="spellEnd"/>
      <w:r w:rsidRPr="007E68F8">
        <w:t xml:space="preserve"> dolore magna </w:t>
      </w:r>
      <w:proofErr w:type="spellStart"/>
      <w:r w:rsidRPr="007E68F8">
        <w:t>aliquam</w:t>
      </w:r>
      <w:proofErr w:type="spellEnd"/>
      <w:r w:rsidRPr="007E68F8">
        <w:t xml:space="preserve"> </w:t>
      </w:r>
      <w:proofErr w:type="spellStart"/>
      <w:r w:rsidRPr="007E68F8">
        <w:t>erat</w:t>
      </w:r>
      <w:proofErr w:type="spellEnd"/>
      <w:r w:rsidRPr="007E68F8">
        <w:t xml:space="preserve"> </w:t>
      </w:r>
      <w:proofErr w:type="spellStart"/>
      <w:r w:rsidRPr="007E68F8">
        <w:t>volutpat</w:t>
      </w:r>
      <w:proofErr w:type="spellEnd"/>
      <w:r>
        <w:t>.</w:t>
      </w:r>
    </w:p>
    <w:p w:rsidR="00EB6C00" w:rsidRDefault="007E68F8" w:rsidP="007E68F8">
      <w:pPr>
        <w:pStyle w:val="BodyCopyBullets"/>
      </w:pPr>
      <w:r w:rsidRPr="007E68F8">
        <w:t xml:space="preserve">Lorem ipsum dolor sit </w:t>
      </w:r>
      <w:proofErr w:type="spellStart"/>
      <w:r w:rsidRPr="007E68F8">
        <w:t>amet</w:t>
      </w:r>
      <w:proofErr w:type="spellEnd"/>
      <w:r w:rsidRPr="007E68F8">
        <w:t xml:space="preserve">, </w:t>
      </w:r>
      <w:proofErr w:type="spellStart"/>
      <w:r w:rsidRPr="007E68F8">
        <w:t>consectetuer</w:t>
      </w:r>
      <w:proofErr w:type="spellEnd"/>
      <w:r w:rsidRPr="007E68F8">
        <w:t xml:space="preserve"> </w:t>
      </w:r>
      <w:proofErr w:type="spellStart"/>
      <w:r w:rsidRPr="007E68F8">
        <w:t>adipiscing</w:t>
      </w:r>
      <w:proofErr w:type="spellEnd"/>
      <w:r w:rsidRPr="007E68F8">
        <w:t xml:space="preserve"> </w:t>
      </w:r>
      <w:proofErr w:type="spellStart"/>
      <w:r w:rsidRPr="007E68F8">
        <w:t>elit</w:t>
      </w:r>
      <w:proofErr w:type="spellEnd"/>
      <w:r w:rsidRPr="007E68F8">
        <w:t xml:space="preserve">, sed diam </w:t>
      </w:r>
      <w:proofErr w:type="spellStart"/>
      <w:r w:rsidRPr="007E68F8">
        <w:t>nonummy</w:t>
      </w:r>
      <w:proofErr w:type="spellEnd"/>
      <w:r w:rsidRPr="007E68F8">
        <w:t xml:space="preserve"> </w:t>
      </w:r>
      <w:proofErr w:type="spellStart"/>
      <w:r w:rsidRPr="007E68F8">
        <w:t>nibh</w:t>
      </w:r>
      <w:proofErr w:type="spellEnd"/>
      <w:r w:rsidRPr="007E68F8">
        <w:t xml:space="preserve"> </w:t>
      </w:r>
      <w:proofErr w:type="spellStart"/>
      <w:r w:rsidRPr="007E68F8">
        <w:t>euismod</w:t>
      </w:r>
      <w:proofErr w:type="spellEnd"/>
      <w:r w:rsidRPr="007E68F8">
        <w:t xml:space="preserve"> </w:t>
      </w:r>
      <w:proofErr w:type="spellStart"/>
      <w:r w:rsidRPr="007E68F8">
        <w:t>tincidunt</w:t>
      </w:r>
      <w:proofErr w:type="spellEnd"/>
      <w:r w:rsidRPr="007E68F8">
        <w:t xml:space="preserve"> </w:t>
      </w:r>
      <w:proofErr w:type="spellStart"/>
      <w:r w:rsidRPr="007E68F8">
        <w:t>ut</w:t>
      </w:r>
      <w:proofErr w:type="spellEnd"/>
      <w:r w:rsidRPr="007E68F8">
        <w:t xml:space="preserve"> </w:t>
      </w:r>
      <w:proofErr w:type="spellStart"/>
      <w:r w:rsidRPr="007E68F8">
        <w:t>laoreet</w:t>
      </w:r>
      <w:proofErr w:type="spellEnd"/>
      <w:r w:rsidRPr="007E68F8">
        <w:t xml:space="preserve"> dolore magna </w:t>
      </w:r>
      <w:proofErr w:type="spellStart"/>
      <w:r w:rsidRPr="007E68F8">
        <w:t>aliquam</w:t>
      </w:r>
      <w:proofErr w:type="spellEnd"/>
      <w:r w:rsidRPr="007E68F8">
        <w:t xml:space="preserve"> </w:t>
      </w:r>
      <w:proofErr w:type="spellStart"/>
      <w:r w:rsidRPr="007E68F8">
        <w:t>erat</w:t>
      </w:r>
      <w:proofErr w:type="spellEnd"/>
      <w:r w:rsidRPr="007E68F8">
        <w:t xml:space="preserve"> </w:t>
      </w:r>
      <w:proofErr w:type="spellStart"/>
      <w:r w:rsidRPr="007E68F8">
        <w:t>volutpat</w:t>
      </w:r>
      <w:proofErr w:type="spellEnd"/>
      <w:r>
        <w:t>.</w:t>
      </w:r>
    </w:p>
    <w:p w:rsidR="00EB6C00" w:rsidRDefault="00EB6C00"/>
    <w:p w:rsidR="00EB6C00" w:rsidRDefault="00EB6C00"/>
    <w:p w:rsidR="00E039EA" w:rsidRPr="001065E0" w:rsidRDefault="002B3E69">
      <w:pPr>
        <w:rPr>
          <w:color w:val="231F20"/>
          <w:sz w:val="20"/>
          <w:szCs w:val="20"/>
        </w:rPr>
      </w:pPr>
      <w:r>
        <w:rPr>
          <w:noProof/>
          <w:lang w:bidi="ar-SA"/>
        </w:rPr>
        <mc:AlternateContent>
          <mc:Choice Requires="wps">
            <w:drawing>
              <wp:anchor distT="0" distB="0" distL="114300" distR="114300" simplePos="0" relativeHeight="251650048" behindDoc="1" locked="0" layoutInCell="1" allowOverlap="1">
                <wp:simplePos x="0" y="0"/>
                <wp:positionH relativeFrom="page">
                  <wp:posOffset>690245</wp:posOffset>
                </wp:positionH>
                <wp:positionV relativeFrom="paragraph">
                  <wp:posOffset>1341755</wp:posOffset>
                </wp:positionV>
                <wp:extent cx="6401435" cy="505460"/>
                <wp:effectExtent l="0" t="0" r="0" b="0"/>
                <wp:wrapNone/>
                <wp:docPr id="3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01435" cy="505460"/>
                        </a:xfrm>
                        <a:prstGeom prst="rect">
                          <a:avLst/>
                        </a:prstGeom>
                        <a:solidFill>
                          <a:srgbClr val="E1E2E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3DA4" w:rsidRPr="00397E30" w:rsidRDefault="00F73DA4" w:rsidP="00F73DA4">
                            <w:pPr>
                              <w:pStyle w:val="Footnotes"/>
                            </w:pPr>
                          </w:p>
                          <w:p w:rsidR="00F73DA4" w:rsidRPr="00397E30" w:rsidRDefault="00F73DA4" w:rsidP="00F73DA4">
                            <w:pPr>
                              <w:pStyle w:val="Footnotes"/>
                            </w:pPr>
                            <w:r>
                              <w:rPr>
                                <w:vertAlign w:val="superscript"/>
                              </w:rPr>
                              <w:t>2</w:t>
                            </w:r>
                            <w:r w:rsidRPr="00397E30">
                              <w:t xml:space="preserve"> </w:t>
                            </w:r>
                            <w:r>
                              <w:t xml:space="preserve">Footer to go here. </w:t>
                            </w:r>
                            <w:r w:rsidRPr="00F73DA4">
                              <w:t xml:space="preserve">Duis </w:t>
                            </w:r>
                            <w:proofErr w:type="spellStart"/>
                            <w:r w:rsidRPr="00F73DA4">
                              <w:t>autem</w:t>
                            </w:r>
                            <w:proofErr w:type="spellEnd"/>
                            <w:r w:rsidRPr="00F73DA4">
                              <w:t xml:space="preserve"> vel </w:t>
                            </w:r>
                            <w:proofErr w:type="spellStart"/>
                            <w:r w:rsidRPr="00F73DA4">
                              <w:t>eum</w:t>
                            </w:r>
                            <w:proofErr w:type="spellEnd"/>
                            <w:r w:rsidRPr="00F73DA4">
                              <w:t xml:space="preserve"> </w:t>
                            </w:r>
                            <w:proofErr w:type="spellStart"/>
                            <w:r w:rsidRPr="00F73DA4">
                              <w:t>iriure</w:t>
                            </w:r>
                            <w:proofErr w:type="spellEnd"/>
                            <w:r w:rsidRPr="00F73DA4">
                              <w:t xml:space="preserve"> dolor in </w:t>
                            </w:r>
                            <w:proofErr w:type="spellStart"/>
                            <w:r w:rsidRPr="00F73DA4">
                              <w:t>hendrerit</w:t>
                            </w:r>
                            <w:proofErr w:type="spellEnd"/>
                            <w:r w:rsidRPr="00F73DA4">
                              <w:t xml:space="preserve"> in </w:t>
                            </w:r>
                            <w:proofErr w:type="spellStart"/>
                            <w:r w:rsidRPr="00F73DA4">
                              <w:t>vulputate</w:t>
                            </w:r>
                            <w:proofErr w:type="spellEnd"/>
                            <w:r w:rsidRPr="00F73DA4">
                              <w:t xml:space="preserve"> </w:t>
                            </w:r>
                            <w:proofErr w:type="spellStart"/>
                            <w:r w:rsidRPr="00F73DA4">
                              <w:t>velit</w:t>
                            </w:r>
                            <w:proofErr w:type="spellEnd"/>
                            <w:r w:rsidRPr="00F73DA4">
                              <w:t xml:space="preserve"> </w:t>
                            </w:r>
                            <w:proofErr w:type="spellStart"/>
                            <w:r w:rsidRPr="00F73DA4">
                              <w:t>esse</w:t>
                            </w:r>
                            <w:proofErr w:type="spellEnd"/>
                            <w:r w:rsidRPr="00F73DA4">
                              <w:t xml:space="preserve"> </w:t>
                            </w:r>
                            <w:proofErr w:type="spellStart"/>
                            <w:r w:rsidRPr="00F73DA4">
                              <w:t>molestie</w:t>
                            </w:r>
                            <w:proofErr w:type="spellEnd"/>
                            <w:r w:rsidRPr="00F73DA4">
                              <w:t xml:space="preserve"> </w:t>
                            </w:r>
                            <w:proofErr w:type="spellStart"/>
                            <w:r w:rsidRPr="00F73DA4">
                              <w:t>consequat</w:t>
                            </w:r>
                            <w:proofErr w:type="spellEnd"/>
                            <w:r w:rsidRPr="00F73DA4">
                              <w:t xml:space="preserve">, vel </w:t>
                            </w:r>
                            <w:proofErr w:type="spellStart"/>
                            <w:r w:rsidRPr="00F73DA4">
                              <w:t>illum</w:t>
                            </w:r>
                            <w:proofErr w:type="spellEnd"/>
                            <w:r w:rsidRPr="00F73DA4">
                              <w:t xml:space="preserve"> dolore </w:t>
                            </w:r>
                            <w:proofErr w:type="spellStart"/>
                            <w:r w:rsidRPr="00F73DA4">
                              <w:t>eu</w:t>
                            </w:r>
                            <w:proofErr w:type="spellEnd"/>
                            <w:r w:rsidRPr="00F73DA4">
                              <w:t xml:space="preserve"> </w:t>
                            </w:r>
                            <w:proofErr w:type="spellStart"/>
                            <w:r w:rsidRPr="00F73DA4">
                              <w:t>feugiat</w:t>
                            </w:r>
                            <w:proofErr w:type="spellEnd"/>
                            <w:r w:rsidRPr="00F73DA4">
                              <w:t xml:space="preserve"> </w:t>
                            </w:r>
                            <w:proofErr w:type="spellStart"/>
                            <w:r w:rsidRPr="00F73DA4">
                              <w:t>nulla</w:t>
                            </w:r>
                            <w:proofErr w:type="spellEnd"/>
                            <w:r w:rsidRPr="00F73DA4">
                              <w:t xml:space="preserve"> </w:t>
                            </w:r>
                            <w:proofErr w:type="spellStart"/>
                            <w:r w:rsidRPr="00F73DA4">
                              <w:t>facilisis</w:t>
                            </w:r>
                            <w:proofErr w:type="spellEnd"/>
                            <w:r w:rsidRPr="00F73DA4">
                              <w:t xml:space="preserve"> at </w:t>
                            </w:r>
                            <w:proofErr w:type="spellStart"/>
                            <w:r w:rsidRPr="00F73DA4">
                              <w:t>vero</w:t>
                            </w:r>
                            <w:proofErr w:type="spellEnd"/>
                            <w:r w:rsidRPr="00F73DA4">
                              <w:t xml:space="preserve"> </w:t>
                            </w:r>
                            <w:proofErr w:type="spellStart"/>
                            <w:r w:rsidRPr="00F73DA4">
                              <w:t>eros</w:t>
                            </w:r>
                            <w:proofErr w:type="spellEnd"/>
                            <w:r w:rsidRPr="00F73DA4">
                              <w:t xml:space="preserve"> et </w:t>
                            </w:r>
                            <w:proofErr w:type="spellStart"/>
                            <w:r w:rsidRPr="00F73DA4">
                              <w:t>accumsan</w:t>
                            </w:r>
                            <w:proofErr w:type="spellEnd"/>
                            <w:r w:rsidRPr="00F73DA4">
                              <w:t xml:space="preserve"> et </w:t>
                            </w:r>
                            <w:proofErr w:type="spellStart"/>
                            <w:r w:rsidRPr="00F73DA4">
                              <w:t>iusto</w:t>
                            </w:r>
                            <w:proofErr w:type="spellEnd"/>
                            <w:r w:rsidRPr="00F73DA4">
                              <w:t xml:space="preserve"> </w:t>
                            </w:r>
                            <w:proofErr w:type="spellStart"/>
                            <w:r w:rsidRPr="00F73DA4">
                              <w:t>odio</w:t>
                            </w:r>
                            <w:proofErr w:type="spellEnd"/>
                            <w:r w:rsidRPr="00F73DA4">
                              <w:t xml:space="preserve"> </w:t>
                            </w:r>
                            <w:proofErr w:type="spellStart"/>
                            <w:r w:rsidRPr="00F73DA4">
                              <w:t>dignissim</w:t>
                            </w:r>
                            <w:proofErr w:type="spellEnd"/>
                            <w:r w:rsidRPr="00F73DA4">
                              <w:t xml:space="preserve"> qui </w:t>
                            </w:r>
                            <w:proofErr w:type="spellStart"/>
                            <w:r w:rsidRPr="00F73DA4">
                              <w:t>blandit</w:t>
                            </w:r>
                            <w:proofErr w:type="spellEnd"/>
                            <w:r w:rsidRPr="00F73DA4">
                              <w:t xml:space="preserve"> </w:t>
                            </w:r>
                            <w:proofErr w:type="spellStart"/>
                            <w:r w:rsidRPr="00F73DA4">
                              <w:t>praesent</w:t>
                            </w:r>
                            <w:proofErr w:type="spellEnd"/>
                            <w:r w:rsidRPr="00F73DA4">
                              <w:t xml:space="preserve"> </w:t>
                            </w:r>
                            <w:proofErr w:type="spellStart"/>
                            <w:r w:rsidRPr="00F73DA4">
                              <w:t>luptatum</w:t>
                            </w:r>
                            <w:proofErr w:type="spellEnd"/>
                            <w:r w:rsidRPr="00397E30">
                              <w:t>.</w:t>
                            </w:r>
                          </w:p>
                          <w:p w:rsidR="00BA5B79" w:rsidRPr="00FF49AA" w:rsidRDefault="00BA5B79" w:rsidP="00127B17">
                            <w:pPr>
                              <w:pStyle w:val="Footnotes"/>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margin-left:54.35pt;margin-top:105.65pt;width:504.05pt;height:39.8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" fillcolor="#e1e2e4" stroked="f">
                <v:path arrowok="t"/>
                <v:textbox inset="0,0,0,0">
                  <w:txbxContent>
                    <w:p w:rsidR="00F73DA4" w:rsidRPr="00397E30" w:rsidRDefault="00F73DA4" w:rsidP="00F73DA4">
                      <w:pPr>
                        <w:pStyle w:val="Footnotes"/>
                      </w:pPr>
                    </w:p>
                    <w:p w:rsidR="00F73DA4" w:rsidRPr="00397E30" w:rsidRDefault="00F73DA4" w:rsidP="00F73DA4">
                      <w:pPr>
                        <w:pStyle w:val="Footnotes"/>
                      </w:pPr>
                      <w:r>
                        <w:rPr>
                          <w:vertAlign w:val="superscript"/>
                        </w:rPr>
                        <w:t>2</w:t>
                      </w:r>
                      <w:r w:rsidRPr="00397E30">
                        <w:t xml:space="preserve"> </w:t>
                      </w:r>
                      <w:r>
                        <w:t xml:space="preserve">Footer to go here. </w:t>
                      </w:r>
                      <w:r w:rsidRPr="00F73DA4">
                        <w:t xml:space="preserve">Duis </w:t>
                      </w:r>
                      <w:proofErr w:type="spellStart"/>
                      <w:r w:rsidRPr="00F73DA4">
                        <w:t>autem</w:t>
                      </w:r>
                      <w:proofErr w:type="spellEnd"/>
                      <w:r w:rsidRPr="00F73DA4">
                        <w:t xml:space="preserve"> vel </w:t>
                      </w:r>
                      <w:proofErr w:type="spellStart"/>
                      <w:r w:rsidRPr="00F73DA4">
                        <w:t>eum</w:t>
                      </w:r>
                      <w:proofErr w:type="spellEnd"/>
                      <w:r w:rsidRPr="00F73DA4">
                        <w:t xml:space="preserve"> </w:t>
                      </w:r>
                      <w:proofErr w:type="spellStart"/>
                      <w:r w:rsidRPr="00F73DA4">
                        <w:t>iriure</w:t>
                      </w:r>
                      <w:proofErr w:type="spellEnd"/>
                      <w:r w:rsidRPr="00F73DA4">
                        <w:t xml:space="preserve"> dolor in </w:t>
                      </w:r>
                      <w:proofErr w:type="spellStart"/>
                      <w:r w:rsidRPr="00F73DA4">
                        <w:t>hendrerit</w:t>
                      </w:r>
                      <w:proofErr w:type="spellEnd"/>
                      <w:r w:rsidRPr="00F73DA4">
                        <w:t xml:space="preserve"> in </w:t>
                      </w:r>
                      <w:proofErr w:type="spellStart"/>
                      <w:r w:rsidRPr="00F73DA4">
                        <w:t>vulputate</w:t>
                      </w:r>
                      <w:proofErr w:type="spellEnd"/>
                      <w:r w:rsidRPr="00F73DA4">
                        <w:t xml:space="preserve"> </w:t>
                      </w:r>
                      <w:proofErr w:type="spellStart"/>
                      <w:r w:rsidRPr="00F73DA4">
                        <w:t>velit</w:t>
                      </w:r>
                      <w:proofErr w:type="spellEnd"/>
                      <w:r w:rsidRPr="00F73DA4">
                        <w:t xml:space="preserve"> </w:t>
                      </w:r>
                      <w:proofErr w:type="spellStart"/>
                      <w:r w:rsidRPr="00F73DA4">
                        <w:t>esse</w:t>
                      </w:r>
                      <w:proofErr w:type="spellEnd"/>
                      <w:r w:rsidRPr="00F73DA4">
                        <w:t xml:space="preserve"> </w:t>
                      </w:r>
                      <w:proofErr w:type="spellStart"/>
                      <w:r w:rsidRPr="00F73DA4">
                        <w:t>molestie</w:t>
                      </w:r>
                      <w:proofErr w:type="spellEnd"/>
                      <w:r w:rsidRPr="00F73DA4">
                        <w:t xml:space="preserve"> </w:t>
                      </w:r>
                      <w:proofErr w:type="spellStart"/>
                      <w:r w:rsidRPr="00F73DA4">
                        <w:t>consequat</w:t>
                      </w:r>
                      <w:proofErr w:type="spellEnd"/>
                      <w:r w:rsidRPr="00F73DA4">
                        <w:t xml:space="preserve">, vel </w:t>
                      </w:r>
                      <w:proofErr w:type="spellStart"/>
                      <w:r w:rsidRPr="00F73DA4">
                        <w:t>illum</w:t>
                      </w:r>
                      <w:proofErr w:type="spellEnd"/>
                      <w:r w:rsidRPr="00F73DA4">
                        <w:t xml:space="preserve"> dolore </w:t>
                      </w:r>
                      <w:proofErr w:type="spellStart"/>
                      <w:r w:rsidRPr="00F73DA4">
                        <w:t>eu</w:t>
                      </w:r>
                      <w:proofErr w:type="spellEnd"/>
                      <w:r w:rsidRPr="00F73DA4">
                        <w:t xml:space="preserve"> </w:t>
                      </w:r>
                      <w:proofErr w:type="spellStart"/>
                      <w:r w:rsidRPr="00F73DA4">
                        <w:t>feugiat</w:t>
                      </w:r>
                      <w:proofErr w:type="spellEnd"/>
                      <w:r w:rsidRPr="00F73DA4">
                        <w:t xml:space="preserve"> </w:t>
                      </w:r>
                      <w:proofErr w:type="spellStart"/>
                      <w:r w:rsidRPr="00F73DA4">
                        <w:t>nulla</w:t>
                      </w:r>
                      <w:proofErr w:type="spellEnd"/>
                      <w:r w:rsidRPr="00F73DA4">
                        <w:t xml:space="preserve"> </w:t>
                      </w:r>
                      <w:proofErr w:type="spellStart"/>
                      <w:r w:rsidRPr="00F73DA4">
                        <w:t>facilisis</w:t>
                      </w:r>
                      <w:proofErr w:type="spellEnd"/>
                      <w:r w:rsidRPr="00F73DA4">
                        <w:t xml:space="preserve"> at </w:t>
                      </w:r>
                      <w:proofErr w:type="spellStart"/>
                      <w:r w:rsidRPr="00F73DA4">
                        <w:t>vero</w:t>
                      </w:r>
                      <w:proofErr w:type="spellEnd"/>
                      <w:r w:rsidRPr="00F73DA4">
                        <w:t xml:space="preserve"> </w:t>
                      </w:r>
                      <w:proofErr w:type="spellStart"/>
                      <w:r w:rsidRPr="00F73DA4">
                        <w:t>eros</w:t>
                      </w:r>
                      <w:proofErr w:type="spellEnd"/>
                      <w:r w:rsidRPr="00F73DA4">
                        <w:t xml:space="preserve"> et </w:t>
                      </w:r>
                      <w:proofErr w:type="spellStart"/>
                      <w:r w:rsidRPr="00F73DA4">
                        <w:t>accumsan</w:t>
                      </w:r>
                      <w:proofErr w:type="spellEnd"/>
                      <w:r w:rsidRPr="00F73DA4">
                        <w:t xml:space="preserve"> et </w:t>
                      </w:r>
                      <w:proofErr w:type="spellStart"/>
                      <w:r w:rsidRPr="00F73DA4">
                        <w:t>iusto</w:t>
                      </w:r>
                      <w:proofErr w:type="spellEnd"/>
                      <w:r w:rsidRPr="00F73DA4">
                        <w:t xml:space="preserve"> </w:t>
                      </w:r>
                      <w:proofErr w:type="spellStart"/>
                      <w:r w:rsidRPr="00F73DA4">
                        <w:t>odio</w:t>
                      </w:r>
                      <w:proofErr w:type="spellEnd"/>
                      <w:r w:rsidRPr="00F73DA4">
                        <w:t xml:space="preserve"> </w:t>
                      </w:r>
                      <w:proofErr w:type="spellStart"/>
                      <w:r w:rsidRPr="00F73DA4">
                        <w:t>dignissim</w:t>
                      </w:r>
                      <w:proofErr w:type="spellEnd"/>
                      <w:r w:rsidRPr="00F73DA4">
                        <w:t xml:space="preserve"> qui </w:t>
                      </w:r>
                      <w:proofErr w:type="spellStart"/>
                      <w:r w:rsidRPr="00F73DA4">
                        <w:t>blandit</w:t>
                      </w:r>
                      <w:proofErr w:type="spellEnd"/>
                      <w:r w:rsidRPr="00F73DA4">
                        <w:t xml:space="preserve"> </w:t>
                      </w:r>
                      <w:proofErr w:type="spellStart"/>
                      <w:r w:rsidRPr="00F73DA4">
                        <w:t>praesent</w:t>
                      </w:r>
                      <w:proofErr w:type="spellEnd"/>
                      <w:r w:rsidRPr="00F73DA4">
                        <w:t xml:space="preserve"> </w:t>
                      </w:r>
                      <w:proofErr w:type="spellStart"/>
                      <w:r w:rsidRPr="00F73DA4">
                        <w:t>luptatum</w:t>
                      </w:r>
                      <w:proofErr w:type="spellEnd"/>
                      <w:r w:rsidRPr="00397E30">
                        <w:t>.</w:t>
                      </w:r>
                    </w:p>
                    <w:p w:rsidR="00BA5B79" w:rsidRPr="00FF49AA" w:rsidRDefault="00BA5B79" w:rsidP="00127B17">
                      <w:pPr>
                        <w:pStyle w:val="Footnotes"/>
                      </w:pPr>
                    </w:p>
                  </w:txbxContent>
                </v:textbox>
                <w10:wrap anchorx="page"/>
              </v:shape>
            </w:pict>
          </mc:Fallback>
        </mc:AlternateContent>
      </w:r>
      <w:r w:rsidR="00E039EA">
        <w:br w:type="page"/>
      </w:r>
    </w:p>
    <w:p w:rsidR="004F5290" w:rsidRDefault="002B3E69" w:rsidP="006C11CF">
      <w:pPr>
        <w:pStyle w:val="SectionHeaders"/>
      </w:pPr>
      <w:r>
        <w:rPr>
          <w:noProof/>
          <w:lang w:bidi="ar-SA"/>
        </w:rPr>
        <w:lastRenderedPageBreak/>
        <mc:AlternateContent>
          <mc:Choice Requires="wpg">
            <w:drawing>
              <wp:anchor distT="0" distB="0" distL="114300" distR="114300" simplePos="0" relativeHeight="251659264" behindDoc="0" locked="0" layoutInCell="1" allowOverlap="1">
                <wp:simplePos x="0" y="0"/>
                <wp:positionH relativeFrom="column">
                  <wp:posOffset>0</wp:posOffset>
                </wp:positionH>
                <wp:positionV relativeFrom="paragraph">
                  <wp:posOffset>-299085</wp:posOffset>
                </wp:positionV>
                <wp:extent cx="603250" cy="1019810"/>
                <wp:effectExtent l="0" t="0" r="0" b="0"/>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250" cy="1019810"/>
                          <a:chOff x="0" y="0"/>
                          <a:chExt cx="603504" cy="1019908"/>
                        </a:xfrm>
                      </wpg:grpSpPr>
                      <wps:wsp>
                        <wps:cNvPr id="58" name="Rectangle 58"/>
                        <wps:cNvSpPr/>
                        <wps:spPr>
                          <a:xfrm>
                            <a:off x="0" y="0"/>
                            <a:ext cx="603504" cy="1019908"/>
                          </a:xfrm>
                          <a:prstGeom prst="rect">
                            <a:avLst/>
                          </a:prstGeom>
                          <a:solidFill>
                            <a:srgbClr val="09AFEE"/>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Text Box 59"/>
                        <wps:cNvSpPr txBox="1"/>
                        <wps:spPr>
                          <a:xfrm>
                            <a:off x="0" y="202223"/>
                            <a:ext cx="603250" cy="817392"/>
                          </a:xfrm>
                          <a:prstGeom prst="rect">
                            <a:avLst/>
                          </a:prstGeom>
                          <a:noFill/>
                          <a:ln w="6350">
                            <a:noFill/>
                          </a:ln>
                        </wps:spPr>
                        <wps:txbx>
                          <w:txbxContent>
                            <w:p w:rsidR="005318C6" w:rsidRPr="00905EB3" w:rsidRDefault="007C681E" w:rsidP="00905EB3">
                              <w:pPr>
                                <w:pStyle w:val="SectionNumbers"/>
                              </w:pPr>
                              <w:r w:rsidRPr="00905EB3">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57" o:spid="_x0000_s1039" style="position:absolute;left:0;text-align:left;margin-left:0;margin-top:-23.55pt;width:47.5pt;height:80.3pt;z-index:251659264" coordsize="6035,1019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">
                <v:rect id="Rectangle 58" o:spid="_x0000_s1040" style="position:absolute;width:6035;height:1019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" fillcolor="#09afee" stroked="f" strokeweight="2pt"/>
                <v:shape id="Text Box 59" o:spid="_x0000_s1041" type="#_x0000_t202" style="position:absolute;top:2022;width:6032;height:81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" filled="f" stroked="f" strokeweight=".5pt">
                  <v:textbox>
                    <w:txbxContent>
                      <w:p w:rsidR="005318C6" w:rsidRPr="00905EB3" w:rsidRDefault="007C681E" w:rsidP="00905EB3">
                        <w:pPr>
                          <w:pStyle w:val="SectionNumbers"/>
                        </w:pPr>
                        <w:r w:rsidRPr="00905EB3">
                          <w:t>3</w:t>
                        </w:r>
                      </w:p>
                    </w:txbxContent>
                  </v:textbox>
                </v:shape>
              </v:group>
            </w:pict>
          </mc:Fallback>
        </mc:AlternateContent>
      </w:r>
    </w:p>
    <w:p w:rsidR="00680AC8" w:rsidRPr="002B3E69" w:rsidRDefault="009C1017" w:rsidP="009C1017">
      <w:pPr>
        <w:pStyle w:val="SectionHeaders2-lines"/>
        <w:rPr>
          <w:rFonts w:ascii="Montserrat ExtraBold" w:hAnsi="Montserrat ExtraBold"/>
        </w:rPr>
      </w:pPr>
      <w:r w:rsidRPr="002B3E69">
        <w:rPr>
          <w:rFonts w:ascii="Montserrat ExtraBold" w:hAnsi="Montserrat ExtraBold"/>
        </w:rPr>
        <w:t>2-line section header</w:t>
      </w:r>
    </w:p>
    <w:p w:rsidR="009C1017" w:rsidRPr="002B3E69" w:rsidRDefault="009C1017" w:rsidP="009C1017">
      <w:pPr>
        <w:pStyle w:val="SectionHeaders2-lines"/>
        <w:rPr>
          <w:rFonts w:ascii="Montserrat ExtraBold" w:hAnsi="Montserrat ExtraBold"/>
        </w:rPr>
      </w:pPr>
      <w:r w:rsidRPr="002B3E69">
        <w:rPr>
          <w:rFonts w:ascii="Montserrat ExtraBold" w:hAnsi="Montserrat ExtraBold"/>
        </w:rPr>
        <w:t>to go in this area</w:t>
      </w:r>
    </w:p>
    <w:p w:rsidR="00BA5B79" w:rsidRDefault="00BA5B79" w:rsidP="003838BD">
      <w:pPr>
        <w:pStyle w:val="BodyText"/>
      </w:pPr>
    </w:p>
    <w:p w:rsidR="00BA5B79" w:rsidRDefault="00BA5B79" w:rsidP="003838BD">
      <w:pPr>
        <w:pStyle w:val="BodyText"/>
      </w:pPr>
    </w:p>
    <w:p w:rsidR="00BA5B79" w:rsidRDefault="00BA5B79" w:rsidP="003838BD">
      <w:pPr>
        <w:pStyle w:val="BodyText"/>
      </w:pPr>
    </w:p>
    <w:p w:rsidR="00BA5B79" w:rsidRDefault="00BA5B79" w:rsidP="003838BD">
      <w:pPr>
        <w:pStyle w:val="BodyText"/>
      </w:pPr>
    </w:p>
    <w:p w:rsidR="00F05AD2" w:rsidRDefault="00F05AD2" w:rsidP="00F05AD2">
      <w:pPr>
        <w:pStyle w:val="IntroductoryParagraph"/>
      </w:pPr>
      <w:r>
        <w:t xml:space="preserve">Lorem ipsum dolor sit </w:t>
      </w:r>
      <w:proofErr w:type="spellStart"/>
      <w:r>
        <w:t>amet</w:t>
      </w:r>
      <w:proofErr w:type="spellEnd"/>
      <w:r>
        <w:t xml:space="preserve">, </w:t>
      </w:r>
      <w:proofErr w:type="spellStart"/>
      <w:r>
        <w:t>consectetuer</w:t>
      </w:r>
      <w:proofErr w:type="spellEnd"/>
      <w:r>
        <w:t xml:space="preserve"> </w:t>
      </w:r>
      <w:proofErr w:type="spellStart"/>
      <w:r>
        <w:t>adipiscing</w:t>
      </w:r>
      <w:proofErr w:type="spellEnd"/>
      <w:r>
        <w:t xml:space="preserve"> </w:t>
      </w:r>
      <w:proofErr w:type="spellStart"/>
      <w:r>
        <w:t>elit</w:t>
      </w:r>
      <w:proofErr w:type="spellEnd"/>
      <w:r>
        <w:t xml:space="preserve">, sed diam </w:t>
      </w:r>
      <w:proofErr w:type="spellStart"/>
      <w:r>
        <w:t>nonummy</w:t>
      </w:r>
      <w:proofErr w:type="spellEnd"/>
      <w:r>
        <w:t xml:space="preserve"> </w:t>
      </w:r>
      <w:proofErr w:type="spellStart"/>
      <w:r>
        <w:t>nibh</w:t>
      </w:r>
      <w:proofErr w:type="spellEnd"/>
      <w:r>
        <w:t xml:space="preserve"> </w:t>
      </w:r>
      <w:proofErr w:type="spellStart"/>
      <w:r>
        <w:t>euismod</w:t>
      </w:r>
      <w:proofErr w:type="spellEnd"/>
      <w:r>
        <w:t xml:space="preserve"> </w:t>
      </w:r>
      <w:proofErr w:type="spellStart"/>
      <w:r>
        <w:t>tincidunt</w:t>
      </w:r>
      <w:proofErr w:type="spellEnd"/>
      <w:r>
        <w:t xml:space="preserve"> </w:t>
      </w:r>
      <w:proofErr w:type="spellStart"/>
      <w:r>
        <w:t>ut</w:t>
      </w:r>
      <w:proofErr w:type="spellEnd"/>
      <w:r>
        <w:t xml:space="preserve"> </w:t>
      </w:r>
      <w:proofErr w:type="spellStart"/>
      <w:r>
        <w:t>laoreet</w:t>
      </w:r>
      <w:proofErr w:type="spellEnd"/>
      <w:r>
        <w:t xml:space="preserve"> dolore magna </w:t>
      </w:r>
      <w:proofErr w:type="spellStart"/>
      <w:r>
        <w:t>aliquam</w:t>
      </w:r>
      <w:proofErr w:type="spellEnd"/>
      <w:r>
        <w:t xml:space="preserve"> </w:t>
      </w:r>
      <w:proofErr w:type="spellStart"/>
      <w:r>
        <w:t>erat</w:t>
      </w:r>
      <w:proofErr w:type="spellEnd"/>
      <w:r>
        <w:t xml:space="preserve"> </w:t>
      </w:r>
      <w:proofErr w:type="spellStart"/>
      <w:r>
        <w:t>volutpat</w:t>
      </w:r>
      <w:proofErr w:type="spellEnd"/>
      <w:r>
        <w:t xml:space="preserve">. Ut </w:t>
      </w:r>
      <w:proofErr w:type="spellStart"/>
      <w:r>
        <w:t>wisi</w:t>
      </w:r>
      <w:proofErr w:type="spellEnd"/>
      <w:r>
        <w:t xml:space="preserve"> </w:t>
      </w:r>
      <w:proofErr w:type="spellStart"/>
      <w:r>
        <w:t>enim</w:t>
      </w:r>
      <w:proofErr w:type="spellEnd"/>
      <w:r>
        <w:t xml:space="preserve"> ad minim </w:t>
      </w:r>
      <w:proofErr w:type="spellStart"/>
      <w:r>
        <w:t>veniam</w:t>
      </w:r>
      <w:proofErr w:type="spellEnd"/>
      <w:r>
        <w:t xml:space="preserve">, </w:t>
      </w:r>
      <w:proofErr w:type="spellStart"/>
      <w:r>
        <w:t>quis</w:t>
      </w:r>
      <w:proofErr w:type="spellEnd"/>
      <w:r>
        <w:t xml:space="preserve"> </w:t>
      </w:r>
      <w:proofErr w:type="spellStart"/>
      <w:r>
        <w:t>nostrud</w:t>
      </w:r>
      <w:proofErr w:type="spellEnd"/>
      <w:r>
        <w:t xml:space="preserve"> </w:t>
      </w:r>
      <w:proofErr w:type="spellStart"/>
      <w:r>
        <w:t>exerci</w:t>
      </w:r>
      <w:proofErr w:type="spellEnd"/>
      <w:r>
        <w:t xml:space="preserve"> </w:t>
      </w:r>
      <w:proofErr w:type="spellStart"/>
      <w:r>
        <w:t>tation</w:t>
      </w:r>
      <w:proofErr w:type="spellEnd"/>
      <w:r>
        <w:t xml:space="preserve"> </w:t>
      </w:r>
      <w:proofErr w:type="spellStart"/>
      <w:r>
        <w:t>ullamcorper</w:t>
      </w:r>
      <w:proofErr w:type="spellEnd"/>
      <w:r>
        <w:t xml:space="preserve"> </w:t>
      </w:r>
      <w:proofErr w:type="spellStart"/>
      <w:r>
        <w:t>suscipit</w:t>
      </w:r>
      <w:proofErr w:type="spellEnd"/>
      <w:r>
        <w:t xml:space="preserve"> </w:t>
      </w:r>
      <w:proofErr w:type="spellStart"/>
      <w:r>
        <w:t>lobortis</w:t>
      </w:r>
      <w:proofErr w:type="spellEnd"/>
      <w:r>
        <w:t xml:space="preserve"> </w:t>
      </w:r>
      <w:proofErr w:type="spellStart"/>
      <w:r>
        <w:t>nisl</w:t>
      </w:r>
      <w:proofErr w:type="spellEnd"/>
      <w:r>
        <w:t xml:space="preserve"> </w:t>
      </w:r>
      <w:proofErr w:type="spellStart"/>
      <w:r>
        <w:t>ut</w:t>
      </w:r>
      <w:proofErr w:type="spellEnd"/>
      <w:r>
        <w:t xml:space="preserve"> </w:t>
      </w:r>
      <w:proofErr w:type="spellStart"/>
      <w:r>
        <w:t>aliquip</w:t>
      </w:r>
      <w:proofErr w:type="spellEnd"/>
      <w:r>
        <w:t xml:space="preserve"> ex </w:t>
      </w:r>
      <w:proofErr w:type="spellStart"/>
      <w:r>
        <w:t>ea</w:t>
      </w:r>
      <w:proofErr w:type="spellEnd"/>
      <w:r>
        <w:t xml:space="preserve"> </w:t>
      </w:r>
      <w:proofErr w:type="spellStart"/>
      <w:r>
        <w:t>commodo</w:t>
      </w:r>
      <w:proofErr w:type="spellEnd"/>
      <w:r>
        <w:t xml:space="preserve"> </w:t>
      </w:r>
      <w:proofErr w:type="spellStart"/>
      <w:r>
        <w:t>consequat</w:t>
      </w:r>
      <w:proofErr w:type="spellEnd"/>
      <w:r>
        <w:t xml:space="preserve">. Duis </w:t>
      </w:r>
      <w:proofErr w:type="spellStart"/>
      <w:r>
        <w:t>autem</w:t>
      </w:r>
      <w:proofErr w:type="spellEnd"/>
      <w:r>
        <w:t xml:space="preserve"> vel </w:t>
      </w:r>
      <w:proofErr w:type="spellStart"/>
      <w:r>
        <w:t>eum</w:t>
      </w:r>
      <w:proofErr w:type="spellEnd"/>
      <w:r>
        <w:t xml:space="preserve"> </w:t>
      </w:r>
      <w:proofErr w:type="spellStart"/>
      <w:r>
        <w:t>iriure</w:t>
      </w:r>
      <w:proofErr w:type="spellEnd"/>
      <w:r>
        <w:t xml:space="preserve"> dolor in </w:t>
      </w:r>
      <w:proofErr w:type="spellStart"/>
      <w:r>
        <w:t>hendrerit</w:t>
      </w:r>
      <w:proofErr w:type="spellEnd"/>
      <w:r>
        <w:t xml:space="preserve"> in </w:t>
      </w:r>
      <w:proofErr w:type="spellStart"/>
      <w:r>
        <w:t>vulputate</w:t>
      </w:r>
      <w:proofErr w:type="spellEnd"/>
      <w:r>
        <w:t xml:space="preserve"> </w:t>
      </w:r>
      <w:proofErr w:type="spellStart"/>
      <w:r>
        <w:t>velit</w:t>
      </w:r>
      <w:proofErr w:type="spellEnd"/>
      <w:r>
        <w:t xml:space="preserve"> </w:t>
      </w:r>
      <w:proofErr w:type="spellStart"/>
      <w:r>
        <w:t>esse</w:t>
      </w:r>
      <w:proofErr w:type="spellEnd"/>
      <w:r>
        <w:t xml:space="preserve"> </w:t>
      </w:r>
      <w:proofErr w:type="spellStart"/>
      <w:r>
        <w:t>molestie</w:t>
      </w:r>
      <w:proofErr w:type="spellEnd"/>
      <w:r>
        <w:t xml:space="preserve"> </w:t>
      </w:r>
      <w:proofErr w:type="spellStart"/>
      <w:r>
        <w:t>consequat</w:t>
      </w:r>
      <w:proofErr w:type="spellEnd"/>
      <w:r>
        <w:t xml:space="preserve">, vel </w:t>
      </w:r>
      <w:proofErr w:type="spellStart"/>
      <w:r>
        <w:t>illum</w:t>
      </w:r>
      <w:proofErr w:type="spellEnd"/>
      <w:r>
        <w:t xml:space="preserve"> dolore </w:t>
      </w:r>
      <w:proofErr w:type="spellStart"/>
      <w:r>
        <w:t>eu</w:t>
      </w:r>
      <w:proofErr w:type="spellEnd"/>
      <w:r>
        <w:t xml:space="preserve"> </w:t>
      </w:r>
      <w:proofErr w:type="spellStart"/>
      <w:r>
        <w:t>feugiat</w:t>
      </w:r>
      <w:proofErr w:type="spellEnd"/>
      <w:r>
        <w:t xml:space="preserve"> </w:t>
      </w:r>
      <w:proofErr w:type="spellStart"/>
      <w:r>
        <w:t>nulla</w:t>
      </w:r>
      <w:proofErr w:type="spellEnd"/>
      <w:r>
        <w:t xml:space="preserve"> </w:t>
      </w:r>
      <w:proofErr w:type="spellStart"/>
      <w:r>
        <w:t>facilisis</w:t>
      </w:r>
      <w:proofErr w:type="spellEnd"/>
      <w:r>
        <w:t xml:space="preserve"> at </w:t>
      </w:r>
      <w:proofErr w:type="spellStart"/>
      <w:r>
        <w:t>vero</w:t>
      </w:r>
      <w:proofErr w:type="spellEnd"/>
      <w:r>
        <w:t xml:space="preserve"> </w:t>
      </w:r>
      <w:proofErr w:type="spellStart"/>
      <w:r>
        <w:t>eros</w:t>
      </w:r>
      <w:proofErr w:type="spellEnd"/>
      <w:r>
        <w:t xml:space="preserve"> et </w:t>
      </w:r>
      <w:proofErr w:type="spellStart"/>
      <w:r>
        <w:t>accumsan</w:t>
      </w:r>
      <w:proofErr w:type="spellEnd"/>
      <w:r>
        <w:t xml:space="preserve"> et </w:t>
      </w:r>
      <w:proofErr w:type="spellStart"/>
      <w:r>
        <w:t>iusto</w:t>
      </w:r>
      <w:proofErr w:type="spellEnd"/>
      <w:r>
        <w:t xml:space="preserve"> </w:t>
      </w:r>
      <w:proofErr w:type="spellStart"/>
      <w:r>
        <w:t>odio</w:t>
      </w:r>
      <w:proofErr w:type="spellEnd"/>
      <w:r>
        <w:t xml:space="preserve"> </w:t>
      </w:r>
      <w:proofErr w:type="spellStart"/>
      <w:r>
        <w:t>dignissim</w:t>
      </w:r>
      <w:proofErr w:type="spellEnd"/>
      <w:r>
        <w:t xml:space="preserve"> qui </w:t>
      </w:r>
      <w:proofErr w:type="spellStart"/>
      <w:r>
        <w:t>blandit</w:t>
      </w:r>
      <w:proofErr w:type="spellEnd"/>
      <w:r>
        <w:t xml:space="preserve"> </w:t>
      </w:r>
      <w:proofErr w:type="spellStart"/>
      <w:r>
        <w:t>praesent</w:t>
      </w:r>
      <w:proofErr w:type="spellEnd"/>
      <w:r>
        <w:t xml:space="preserve"> </w:t>
      </w:r>
      <w:proofErr w:type="spellStart"/>
      <w:r>
        <w:t>luptatum</w:t>
      </w:r>
      <w:proofErr w:type="spellEnd"/>
      <w:r>
        <w:t xml:space="preserve"> </w:t>
      </w:r>
      <w:proofErr w:type="spellStart"/>
      <w:r>
        <w:t>zzril</w:t>
      </w:r>
      <w:proofErr w:type="spellEnd"/>
      <w:r>
        <w:t xml:space="preserve"> </w:t>
      </w:r>
      <w:proofErr w:type="spellStart"/>
      <w:r>
        <w:t>delenit</w:t>
      </w:r>
      <w:proofErr w:type="spellEnd"/>
      <w:r>
        <w:t xml:space="preserve"> </w:t>
      </w:r>
      <w:proofErr w:type="spellStart"/>
      <w:r>
        <w:t>augue</w:t>
      </w:r>
      <w:proofErr w:type="spellEnd"/>
      <w:r>
        <w:t xml:space="preserve"> </w:t>
      </w:r>
      <w:proofErr w:type="spellStart"/>
      <w:r>
        <w:t>duis</w:t>
      </w:r>
      <w:proofErr w:type="spellEnd"/>
      <w:r>
        <w:t xml:space="preserve"> dolore </w:t>
      </w:r>
      <w:proofErr w:type="spellStart"/>
      <w:r>
        <w:t>te</w:t>
      </w:r>
      <w:proofErr w:type="spellEnd"/>
      <w:r>
        <w:t xml:space="preserve"> </w:t>
      </w:r>
      <w:proofErr w:type="spellStart"/>
      <w:r>
        <w:t>feugait</w:t>
      </w:r>
      <w:proofErr w:type="spellEnd"/>
      <w:r>
        <w:t xml:space="preserve"> </w:t>
      </w:r>
      <w:proofErr w:type="spellStart"/>
      <w:r>
        <w:t>nulla</w:t>
      </w:r>
      <w:proofErr w:type="spellEnd"/>
      <w:r>
        <w:t xml:space="preserve"> </w:t>
      </w:r>
      <w:proofErr w:type="spellStart"/>
      <w:r>
        <w:t>facilisi</w:t>
      </w:r>
      <w:proofErr w:type="spellEnd"/>
      <w:r>
        <w:t xml:space="preserve">. Lorem ipsum dolor sit </w:t>
      </w:r>
      <w:proofErr w:type="spellStart"/>
      <w:r>
        <w:t>amet</w:t>
      </w:r>
      <w:proofErr w:type="spellEnd"/>
      <w:r>
        <w:t xml:space="preserve">, cons </w:t>
      </w:r>
      <w:proofErr w:type="spellStart"/>
      <w:r>
        <w:t>ectetuer</w:t>
      </w:r>
      <w:proofErr w:type="spellEnd"/>
      <w:r>
        <w:t xml:space="preserve"> </w:t>
      </w:r>
      <w:proofErr w:type="spellStart"/>
      <w:r>
        <w:t>adipiscing</w:t>
      </w:r>
      <w:proofErr w:type="spellEnd"/>
      <w:r>
        <w:t xml:space="preserve"> </w:t>
      </w:r>
      <w:proofErr w:type="spellStart"/>
      <w:r>
        <w:t>elit</w:t>
      </w:r>
      <w:proofErr w:type="spellEnd"/>
      <w:r>
        <w:t xml:space="preserve">, sed diam </w:t>
      </w:r>
      <w:proofErr w:type="spellStart"/>
      <w:r>
        <w:t>nonummy</w:t>
      </w:r>
      <w:proofErr w:type="spellEnd"/>
      <w:r>
        <w:t xml:space="preserve"> </w:t>
      </w:r>
      <w:proofErr w:type="spellStart"/>
      <w:r>
        <w:t>nibh</w:t>
      </w:r>
      <w:proofErr w:type="spellEnd"/>
      <w:r>
        <w:t xml:space="preserve"> </w:t>
      </w:r>
      <w:proofErr w:type="spellStart"/>
      <w:r>
        <w:t>euismod</w:t>
      </w:r>
      <w:proofErr w:type="spellEnd"/>
      <w:r>
        <w:t xml:space="preserve"> </w:t>
      </w:r>
      <w:proofErr w:type="spellStart"/>
      <w:r>
        <w:t>tincidunt</w:t>
      </w:r>
      <w:proofErr w:type="spellEnd"/>
      <w:r>
        <w:t xml:space="preserve"> </w:t>
      </w:r>
      <w:proofErr w:type="spellStart"/>
      <w:r>
        <w:t>ut</w:t>
      </w:r>
      <w:proofErr w:type="spellEnd"/>
      <w:r>
        <w:t xml:space="preserve"> </w:t>
      </w:r>
      <w:proofErr w:type="spellStart"/>
      <w:r>
        <w:t>laoreet</w:t>
      </w:r>
      <w:proofErr w:type="spellEnd"/>
      <w:r>
        <w:t xml:space="preserve"> dolore magna </w:t>
      </w:r>
      <w:proofErr w:type="spellStart"/>
      <w:r>
        <w:t>aliquam</w:t>
      </w:r>
      <w:proofErr w:type="spellEnd"/>
      <w:r>
        <w:t xml:space="preserve"> </w:t>
      </w:r>
      <w:proofErr w:type="spellStart"/>
      <w:r>
        <w:t>erat</w:t>
      </w:r>
      <w:proofErr w:type="spellEnd"/>
      <w:r>
        <w:t xml:space="preserve"> </w:t>
      </w:r>
      <w:proofErr w:type="spellStart"/>
      <w:r>
        <w:t>volutpat</w:t>
      </w:r>
      <w:proofErr w:type="spellEnd"/>
      <w:r>
        <w:t xml:space="preserve">. Ut </w:t>
      </w:r>
      <w:proofErr w:type="spellStart"/>
      <w:r>
        <w:t>wisi</w:t>
      </w:r>
      <w:proofErr w:type="spellEnd"/>
      <w:r>
        <w:t xml:space="preserve"> </w:t>
      </w:r>
      <w:proofErr w:type="spellStart"/>
      <w:r>
        <w:t>enim</w:t>
      </w:r>
      <w:proofErr w:type="spellEnd"/>
      <w:r>
        <w:t xml:space="preserve"> ad minim </w:t>
      </w:r>
      <w:proofErr w:type="spellStart"/>
      <w:r>
        <w:t>veniam</w:t>
      </w:r>
      <w:proofErr w:type="spellEnd"/>
      <w:r>
        <w:t xml:space="preserve">, </w:t>
      </w:r>
      <w:proofErr w:type="spellStart"/>
      <w:r>
        <w:t>quis</w:t>
      </w:r>
      <w:proofErr w:type="spellEnd"/>
      <w:r>
        <w:t xml:space="preserve"> </w:t>
      </w:r>
      <w:proofErr w:type="spellStart"/>
      <w:r>
        <w:t>nostrud</w:t>
      </w:r>
      <w:proofErr w:type="spellEnd"/>
      <w:r>
        <w:t xml:space="preserve"> </w:t>
      </w:r>
      <w:proofErr w:type="spellStart"/>
      <w:r>
        <w:t>exerci</w:t>
      </w:r>
      <w:proofErr w:type="spellEnd"/>
      <w:r>
        <w:t xml:space="preserve"> </w:t>
      </w:r>
      <w:proofErr w:type="spellStart"/>
      <w:r>
        <w:t>tation</w:t>
      </w:r>
      <w:proofErr w:type="spellEnd"/>
      <w:r>
        <w:t xml:space="preserve"> </w:t>
      </w:r>
      <w:proofErr w:type="spellStart"/>
      <w:r>
        <w:t>ullamcorper</w:t>
      </w:r>
      <w:proofErr w:type="spellEnd"/>
      <w:r>
        <w:t xml:space="preserve"> </w:t>
      </w:r>
      <w:proofErr w:type="spellStart"/>
      <w:r>
        <w:t>suscipit</w:t>
      </w:r>
      <w:proofErr w:type="spellEnd"/>
      <w:r>
        <w:t xml:space="preserve"> </w:t>
      </w:r>
      <w:proofErr w:type="spellStart"/>
      <w:r>
        <w:t>lobortis</w:t>
      </w:r>
      <w:proofErr w:type="spellEnd"/>
      <w:r>
        <w:t xml:space="preserve"> </w:t>
      </w:r>
      <w:proofErr w:type="spellStart"/>
      <w:r>
        <w:t>nisl</w:t>
      </w:r>
      <w:proofErr w:type="spellEnd"/>
      <w:r>
        <w:t xml:space="preserve"> </w:t>
      </w:r>
      <w:proofErr w:type="spellStart"/>
      <w:r>
        <w:t>ut</w:t>
      </w:r>
      <w:proofErr w:type="spellEnd"/>
      <w:r>
        <w:t xml:space="preserve"> </w:t>
      </w:r>
      <w:proofErr w:type="spellStart"/>
      <w:r>
        <w:t>aliquip</w:t>
      </w:r>
      <w:proofErr w:type="spellEnd"/>
      <w:r>
        <w:t xml:space="preserve"> ex </w:t>
      </w:r>
      <w:proofErr w:type="spellStart"/>
      <w:r>
        <w:t>ea</w:t>
      </w:r>
      <w:proofErr w:type="spellEnd"/>
      <w:r>
        <w:t xml:space="preserve"> </w:t>
      </w:r>
      <w:proofErr w:type="spellStart"/>
      <w:r>
        <w:t>commodo</w:t>
      </w:r>
      <w:proofErr w:type="spellEnd"/>
      <w:r>
        <w:t xml:space="preserve"> </w:t>
      </w:r>
      <w:proofErr w:type="spellStart"/>
      <w:r>
        <w:t>consequat</w:t>
      </w:r>
      <w:proofErr w:type="spellEnd"/>
      <w:r>
        <w:t xml:space="preserve">. </w:t>
      </w:r>
      <w:r w:rsidR="00590AB6" w:rsidRPr="00F05AD2">
        <w:rPr>
          <w:rStyle w:val="BoldBlueIntroChar"/>
        </w:rPr>
        <w:t>Figure 1</w:t>
      </w:r>
      <w:r w:rsidR="00590AB6" w:rsidRPr="00904CEC">
        <w:t xml:space="preserve"> </w:t>
      </w:r>
      <w:r>
        <w:t xml:space="preserve">Lorem ipsum dolor sit </w:t>
      </w:r>
      <w:proofErr w:type="spellStart"/>
      <w:r>
        <w:t>amet</w:t>
      </w:r>
      <w:proofErr w:type="spellEnd"/>
      <w:r>
        <w:t xml:space="preserve">, </w:t>
      </w:r>
      <w:proofErr w:type="spellStart"/>
      <w:r>
        <w:t>consectetuer</w:t>
      </w:r>
      <w:proofErr w:type="spellEnd"/>
      <w:r>
        <w:t xml:space="preserve"> </w:t>
      </w:r>
      <w:proofErr w:type="spellStart"/>
      <w:r>
        <w:t>adipiscing</w:t>
      </w:r>
      <w:proofErr w:type="spellEnd"/>
      <w:r>
        <w:t xml:space="preserve"> </w:t>
      </w:r>
      <w:proofErr w:type="spellStart"/>
      <w:r>
        <w:t>elit</w:t>
      </w:r>
      <w:proofErr w:type="spellEnd"/>
      <w:r>
        <w:t xml:space="preserve">, sed diam </w:t>
      </w:r>
      <w:proofErr w:type="spellStart"/>
      <w:r>
        <w:t>nonummy</w:t>
      </w:r>
      <w:proofErr w:type="spellEnd"/>
      <w:r>
        <w:t xml:space="preserve"> </w:t>
      </w:r>
      <w:proofErr w:type="spellStart"/>
      <w:r>
        <w:t>nibh</w:t>
      </w:r>
      <w:proofErr w:type="spellEnd"/>
      <w:r>
        <w:t xml:space="preserve"> </w:t>
      </w:r>
      <w:proofErr w:type="spellStart"/>
      <w:r>
        <w:t>euismod</w:t>
      </w:r>
      <w:proofErr w:type="spellEnd"/>
      <w:r>
        <w:t xml:space="preserve"> </w:t>
      </w:r>
      <w:proofErr w:type="spellStart"/>
      <w:r>
        <w:t>tincidunt</w:t>
      </w:r>
      <w:proofErr w:type="spellEnd"/>
      <w:r>
        <w:t xml:space="preserve"> </w:t>
      </w:r>
      <w:proofErr w:type="spellStart"/>
      <w:r>
        <w:t>ut.</w:t>
      </w:r>
      <w:proofErr w:type="spellEnd"/>
    </w:p>
    <w:p w:rsidR="00F05AD2" w:rsidRDefault="00F05AD2" w:rsidP="00F05AD2">
      <w:pPr>
        <w:pStyle w:val="IntroductoryParagraph"/>
      </w:pPr>
    </w:p>
    <w:p w:rsidR="00BA5B79" w:rsidRDefault="00BA5B79" w:rsidP="003838BD">
      <w:pPr>
        <w:pStyle w:val="BodyText"/>
      </w:pPr>
    </w:p>
    <w:p w:rsidR="00BA5B79" w:rsidRDefault="00590AB6" w:rsidP="00AC1AC9">
      <w:pPr>
        <w:pStyle w:val="FigureHeadings"/>
      </w:pPr>
      <w:r w:rsidRPr="00E039EA">
        <w:rPr>
          <w:rStyle w:val="BlueFigureNumbersChar"/>
        </w:rPr>
        <w:t>FIGURE 1</w:t>
      </w:r>
      <w:r w:rsidRPr="008A23DD">
        <w:rPr>
          <w:rStyle w:val="BlueFigureNumbersChar"/>
        </w:rPr>
        <w:t>:</w:t>
      </w:r>
      <w:r>
        <w:rPr>
          <w:color w:val="00AEEF"/>
        </w:rPr>
        <w:t xml:space="preserve"> </w:t>
      </w:r>
      <w:r w:rsidR="001065E0" w:rsidRPr="002B3E69">
        <w:rPr>
          <w:rFonts w:ascii="Montserrat ExtraBold" w:hAnsi="Montserrat ExtraBold"/>
        </w:rPr>
        <w:t>Figure title to go here</w:t>
      </w:r>
    </w:p>
    <w:p w:rsidR="00E039EA" w:rsidRDefault="002B3E69" w:rsidP="00AC1AC9">
      <w:pPr>
        <w:pStyle w:val="FigureHeadings"/>
      </w:pPr>
      <w:r>
        <w:rPr>
          <w:noProof/>
          <w:lang w:bidi="ar-SA"/>
        </w:rPr>
        <w:drawing>
          <wp:anchor distT="0" distB="0" distL="0" distR="0" simplePos="0" relativeHeight="251646976" behindDoc="0" locked="0" layoutInCell="1" allowOverlap="1">
            <wp:simplePos x="0" y="0"/>
            <wp:positionH relativeFrom="page">
              <wp:posOffset>685800</wp:posOffset>
            </wp:positionH>
            <wp:positionV relativeFrom="paragraph">
              <wp:posOffset>217170</wp:posOffset>
            </wp:positionV>
            <wp:extent cx="4875530" cy="2928620"/>
            <wp:effectExtent l="0" t="0" r="0" b="0"/>
            <wp:wrapTopAndBottom/>
            <wp:docPr id="1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75530" cy="2928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39EA" w:rsidRDefault="00E039EA" w:rsidP="00E039EA">
      <w:pPr>
        <w:pStyle w:val="FigureHeadings"/>
        <w:ind w:left="0"/>
      </w:pPr>
    </w:p>
    <w:p w:rsidR="00E039EA" w:rsidRDefault="00E039EA" w:rsidP="00AC1AC9">
      <w:pPr>
        <w:pStyle w:val="FigureHeadings"/>
      </w:pPr>
    </w:p>
    <w:p w:rsidR="00E039EA" w:rsidRDefault="00E039EA" w:rsidP="00AC1AC9">
      <w:pPr>
        <w:pStyle w:val="FigureHeadings"/>
      </w:pPr>
    </w:p>
    <w:p w:rsidR="00E039EA" w:rsidRDefault="00E039EA" w:rsidP="00AC1AC9">
      <w:pPr>
        <w:pStyle w:val="FigureHeadings"/>
      </w:pPr>
    </w:p>
    <w:p w:rsidR="00E039EA" w:rsidRDefault="00E039EA">
      <w:pPr>
        <w:rPr>
          <w:rFonts w:ascii="Montserrat-ExtraBold"/>
          <w:color w:val="231F20"/>
          <w:sz w:val="14"/>
          <w:szCs w:val="20"/>
        </w:rPr>
      </w:pPr>
      <w:r>
        <w:rPr>
          <w:rFonts w:ascii="Montserrat-ExtraBold"/>
          <w:sz w:val="14"/>
        </w:rPr>
        <w:br w:type="page"/>
      </w:r>
    </w:p>
    <w:p w:rsidR="00BA5B79" w:rsidRPr="00633D5D" w:rsidRDefault="00590AB6" w:rsidP="00633D5D">
      <w:pPr>
        <w:pStyle w:val="BodyText"/>
      </w:pPr>
      <w:r w:rsidRPr="00633D5D">
        <w:lastRenderedPageBreak/>
        <w:t>Components, subsystems, and systems installed in the interconnection system are required to be evaluated for their intended service. IEEE Std 1547 establishes the required functional performance for interconnection service. Component, subsystem, and system conformance testing uses the IEEE 1547 tabulated functional parameters and their ranges as the criteria for evaluation. IEEE Std 1574.1 establishes the regimens for conformity evaluation.</w:t>
      </w:r>
    </w:p>
    <w:p w:rsidR="00BA5B79" w:rsidRPr="00633D5D" w:rsidRDefault="00BA5B79" w:rsidP="00633D5D">
      <w:pPr>
        <w:pStyle w:val="BodyText"/>
      </w:pPr>
    </w:p>
    <w:p w:rsidR="00BA5B79" w:rsidRPr="00633D5D" w:rsidRDefault="00590AB6" w:rsidP="00633D5D">
      <w:pPr>
        <w:pStyle w:val="BodyText"/>
      </w:pPr>
      <w:r w:rsidRPr="00633D5D">
        <w:t>A type test will subject the equipment under test (EUT) to an evaluation that operates the unit over the full range of specified operability. It will also evaluate the EUT for environmental exposure such as transient withstand, radiated, and conducted emissions immunity (harmonics, etc.). As an example, where the standard requires response to an abnormal parameter condition, for example a voltage out of range, the test regimen will evaluate the EUT at the minimum, mid-range, and maximum operating temperature; at the minimum, mid-range, and maximum parameter setting; and at the minimum, mid-range, and maximum time settings. This test sequence is conducted five times at each setting for each parameter, to achieve statistical significance. The criteria for success is expected operation at each setting within a specified accuracy. IEEE Std 1547.1 provides the test protocol and procedure. These evaluations are conducted and recorded by a NRTL at a facility that has the requisite equipment and infrastructure.</w:t>
      </w:r>
      <w:r w:rsidRPr="00F1082B">
        <w:rPr>
          <w:vertAlign w:val="superscript"/>
        </w:rPr>
        <w:t>4</w:t>
      </w:r>
      <w:r w:rsidRPr="00633D5D">
        <w:t xml:space="preserve"> A type test is required to be repeated when design revisions are made to the product.</w:t>
      </w:r>
    </w:p>
    <w:p w:rsidR="00BA5B79" w:rsidRPr="00633D5D" w:rsidRDefault="00BA5B79" w:rsidP="00633D5D">
      <w:pPr>
        <w:pStyle w:val="BodyText"/>
      </w:pPr>
    </w:p>
    <w:p w:rsidR="00BA5B79" w:rsidRPr="00633D5D" w:rsidRDefault="00590AB6" w:rsidP="00633D5D">
      <w:pPr>
        <w:pStyle w:val="BodyText"/>
      </w:pPr>
      <w:r w:rsidRPr="00633D5D">
        <w:t>Once the product type test has been conducted, the EUT as tested is defined in a technical construction file held by the NRTL. The file provides the basis for evaluation of production units in the follow-up service that the NRTL conducts on unannounced visits to the production facility. During these visits, the NRTL personnel compare a production unit to the technical construction file for compliance. When a discrepancy is found, the manufacturer must correct the discrepancy before the listing label can be applied to the product. Units shipped with the discrepancy must have their labels removed until the discrepancy is resolved and rectified.</w:t>
      </w:r>
    </w:p>
    <w:p w:rsidR="00BA5B79" w:rsidRPr="00633D5D" w:rsidRDefault="00BA5B79" w:rsidP="00633D5D">
      <w:pPr>
        <w:pStyle w:val="BodyText"/>
      </w:pPr>
    </w:p>
    <w:p w:rsidR="00BA5B79" w:rsidRPr="00633D5D" w:rsidRDefault="00590AB6" w:rsidP="00633D5D">
      <w:pPr>
        <w:pStyle w:val="BodyText"/>
      </w:pPr>
      <w:r w:rsidRPr="00633D5D">
        <w:t>The IEEE interconnection standards (IEEE Std 1547 and IEEE Std 1547.1) and UL 1741 require that each unit produced be subjected to a production test that confirms designated operation for each parameter as set at the production facility. The settings are recorded for each unit. A production report is required to be shipped with each unit. This report is required to document all settings as the unit was shipped from</w:t>
      </w:r>
      <w:r w:rsidR="00565119" w:rsidRPr="00565119">
        <w:t xml:space="preserve"> </w:t>
      </w:r>
      <w:proofErr w:type="spellStart"/>
      <w:r w:rsidR="00565119" w:rsidRPr="00565119">
        <w:t>from</w:t>
      </w:r>
      <w:proofErr w:type="spellEnd"/>
      <w:r w:rsidR="00565119" w:rsidRPr="00565119">
        <w:t xml:space="preserve"> the production facility.</w:t>
      </w:r>
    </w:p>
    <w:p w:rsidR="00BA5B79" w:rsidRPr="00633D5D" w:rsidRDefault="00BA5B79" w:rsidP="00633D5D">
      <w:pPr>
        <w:pStyle w:val="BodyText"/>
      </w:pPr>
    </w:p>
    <w:p w:rsidR="00BA5B79" w:rsidRPr="00633D5D" w:rsidRDefault="00BA5B79" w:rsidP="00633D5D">
      <w:pPr>
        <w:pStyle w:val="BodyText"/>
      </w:pPr>
    </w:p>
    <w:p w:rsidR="00BA5B79" w:rsidRPr="00633D5D" w:rsidRDefault="00BA5B79" w:rsidP="00633D5D">
      <w:pPr>
        <w:pStyle w:val="BodyText"/>
      </w:pPr>
    </w:p>
    <w:p w:rsidR="00BA5B79" w:rsidRPr="00633D5D" w:rsidRDefault="00BA5B79" w:rsidP="00633D5D">
      <w:pPr>
        <w:pStyle w:val="BodyText"/>
      </w:pPr>
    </w:p>
    <w:p w:rsidR="00BA5B79" w:rsidRPr="00633D5D" w:rsidRDefault="00BA5B79" w:rsidP="00633D5D">
      <w:pPr>
        <w:pStyle w:val="BodyText"/>
      </w:pPr>
    </w:p>
    <w:p w:rsidR="00BA5B79" w:rsidRDefault="00BA5B79" w:rsidP="003838BD">
      <w:pPr>
        <w:pStyle w:val="BodyText"/>
      </w:pPr>
    </w:p>
    <w:p w:rsidR="00BA5B79" w:rsidRDefault="00BA5B79" w:rsidP="003838BD">
      <w:pPr>
        <w:pStyle w:val="BodyText"/>
      </w:pPr>
    </w:p>
    <w:p w:rsidR="00BA5B79" w:rsidRDefault="00BA5B79" w:rsidP="003838BD">
      <w:pPr>
        <w:pStyle w:val="BodyText"/>
      </w:pPr>
    </w:p>
    <w:p w:rsidR="00BA5B79" w:rsidRDefault="00BA5B79" w:rsidP="003838BD">
      <w:pPr>
        <w:pStyle w:val="BodyText"/>
      </w:pPr>
    </w:p>
    <w:p w:rsidR="00BA5B79" w:rsidRDefault="00BA5B79" w:rsidP="003838BD">
      <w:pPr>
        <w:pStyle w:val="BodyText"/>
      </w:pPr>
    </w:p>
    <w:p w:rsidR="00BA5B79" w:rsidRDefault="00BA5B79" w:rsidP="003838BD">
      <w:pPr>
        <w:pStyle w:val="BodyText"/>
      </w:pPr>
    </w:p>
    <w:p w:rsidR="00BA5B79" w:rsidRDefault="00BA5B79" w:rsidP="003838BD">
      <w:pPr>
        <w:pStyle w:val="BodyText"/>
      </w:pPr>
    </w:p>
    <w:p w:rsidR="00BA5B79" w:rsidRDefault="00BA5B79" w:rsidP="003838BD">
      <w:pPr>
        <w:pStyle w:val="BodyText"/>
      </w:pPr>
    </w:p>
    <w:p w:rsidR="00BA5B79" w:rsidRDefault="00BA5B79" w:rsidP="003838BD">
      <w:pPr>
        <w:pStyle w:val="BodyText"/>
      </w:pPr>
    </w:p>
    <w:p w:rsidR="00BA5B79" w:rsidRDefault="00BA5B79" w:rsidP="003838BD">
      <w:pPr>
        <w:pStyle w:val="BodyText"/>
      </w:pPr>
    </w:p>
    <w:p w:rsidR="00BA5B79" w:rsidRDefault="00BA5B79" w:rsidP="003838BD">
      <w:pPr>
        <w:pStyle w:val="BodyText"/>
      </w:pPr>
    </w:p>
    <w:p w:rsidR="00BA5B79" w:rsidRDefault="00BA5B79" w:rsidP="003838BD">
      <w:pPr>
        <w:pStyle w:val="BodyText"/>
      </w:pPr>
    </w:p>
    <w:p w:rsidR="00BA5B79" w:rsidRDefault="002B3E69" w:rsidP="003838BD">
      <w:pPr>
        <w:pStyle w:val="BodyText"/>
        <w:rPr>
          <w:sz w:val="13"/>
        </w:rPr>
      </w:pPr>
      <w:r>
        <w:rPr>
          <w:noProof/>
          <w:lang w:bidi="ar-SA"/>
        </w:rPr>
        <mc:AlternateContent>
          <mc:Choice Requires="wps">
            <w:drawing>
              <wp:anchor distT="0" distB="0" distL="0" distR="0" simplePos="0" relativeHeight="251654144" behindDoc="1" locked="0" layoutInCell="1" allowOverlap="1">
                <wp:simplePos x="0" y="0"/>
                <wp:positionH relativeFrom="page">
                  <wp:posOffset>690245</wp:posOffset>
                </wp:positionH>
                <wp:positionV relativeFrom="paragraph">
                  <wp:posOffset>602615</wp:posOffset>
                </wp:positionV>
                <wp:extent cx="6401435" cy="620395"/>
                <wp:effectExtent l="0" t="0" r="0" b="0"/>
                <wp:wrapTopAndBottom/>
                <wp:docPr id="3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01435" cy="620395"/>
                        </a:xfrm>
                        <a:prstGeom prst="rect">
                          <a:avLst/>
                        </a:prstGeom>
                        <a:solidFill>
                          <a:srgbClr val="E1E2E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5B79" w:rsidRDefault="00BA5B79" w:rsidP="003838BD">
                            <w:pPr>
                              <w:pStyle w:val="BodyText"/>
                            </w:pPr>
                          </w:p>
                          <w:p w:rsidR="00BA5B79" w:rsidRDefault="00590AB6">
                            <w:pPr>
                              <w:spacing w:line="249" w:lineRule="auto"/>
                              <w:ind w:left="367" w:right="496" w:hanging="52"/>
                              <w:rPr>
                                <w:sz w:val="12"/>
                              </w:rPr>
                            </w:pPr>
                            <w:r>
                              <w:rPr>
                                <w:color w:val="231F20"/>
                                <w:position w:val="4"/>
                                <w:sz w:val="10"/>
                              </w:rPr>
                              <w:t>4</w:t>
                            </w:r>
                            <w:r>
                              <w:rPr>
                                <w:color w:val="231F20"/>
                                <w:sz w:val="12"/>
                              </w:rPr>
                              <w:t>A Nationally Recognized Testing Laboratory (NRTL) is a United States Occupational Safety and Health Administration (OSHA) designation given to testing facilities that provide product safety testing and certification services to manufacturers. The testing and certification are done to U.S. consensus-based product safety test standards. Note that not all NRTLs are recognized as having the capability to conduct and/or oversee testing associated with all test standards. For additional information, please refer to: http</w:t>
                            </w:r>
                            <w:hyperlink r:id="rId14">
                              <w:r>
                                <w:rPr>
                                  <w:color w:val="231F20"/>
                                  <w:sz w:val="12"/>
                                </w:rPr>
                                <w:t>s://w</w:t>
                              </w:r>
                            </w:hyperlink>
                            <w:r>
                              <w:rPr>
                                <w:color w:val="231F20"/>
                                <w:sz w:val="12"/>
                              </w:rPr>
                              <w:t>ww</w:t>
                            </w:r>
                            <w:hyperlink r:id="rId15">
                              <w:r>
                                <w:rPr>
                                  <w:color w:val="231F20"/>
                                  <w:sz w:val="12"/>
                                </w:rPr>
                                <w:t>.osha.</w:t>
                              </w:r>
                            </w:hyperlink>
                            <w:r>
                              <w:rPr>
                                <w:color w:val="231F20"/>
                                <w:sz w:val="12"/>
                              </w:rPr>
                              <w:t>go</w:t>
                            </w:r>
                            <w:hyperlink r:id="rId16">
                              <w:r>
                                <w:rPr>
                                  <w:color w:val="231F20"/>
                                  <w:sz w:val="12"/>
                                </w:rPr>
                                <w:t>v/dts/otpca/nrtl/nrtllist.html.</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2" type="#_x0000_t202" style="position:absolute;left:0;text-align:left;margin-left:54.35pt;margin-top:47.45pt;width:504.05pt;height:48.85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" fillcolor="#e1e2e4" stroked="f">
                <v:path arrowok="t"/>
                <v:textbox inset="0,0,0,0">
                  <w:txbxContent>
                    <w:p w:rsidR="00BA5B79" w:rsidRDefault="00BA5B79" w:rsidP="003838BD">
                      <w:pPr>
                        <w:pStyle w:val="BodyText"/>
                      </w:pPr>
                    </w:p>
                    <w:p w:rsidR="00BA5B79" w:rsidRDefault="00590AB6">
                      <w:pPr>
                        <w:spacing w:line="249" w:lineRule="auto"/>
                        <w:ind w:left="367" w:right="496" w:hanging="52"/>
                        <w:rPr>
                          <w:sz w:val="12"/>
                        </w:rPr>
                      </w:pPr>
                      <w:r>
                        <w:rPr>
                          <w:color w:val="231F20"/>
                          <w:position w:val="4"/>
                          <w:sz w:val="10"/>
                        </w:rPr>
                        <w:t>4</w:t>
                      </w:r>
                      <w:r>
                        <w:rPr>
                          <w:color w:val="231F20"/>
                          <w:sz w:val="12"/>
                        </w:rPr>
                        <w:t>A Nationally Recognized Testing Laboratory (NRTL) is a United States Occupational Safety and Health Administration (OSHA) designation given to testing facilities that provide product safety testing and certification services to manufacturers. The testing and certification are done to U.S. consensus-based product safety test standards. Note that not all NRTLs are recognized as having the capability to conduct and/or oversee testing associated with all test standards. For additional information, please refer to: http</w:t>
                      </w:r>
                      <w:hyperlink r:id="rId17">
                        <w:r>
                          <w:rPr>
                            <w:color w:val="231F20"/>
                            <w:sz w:val="12"/>
                          </w:rPr>
                          <w:t>s://w</w:t>
                        </w:r>
                      </w:hyperlink>
                      <w:r>
                        <w:rPr>
                          <w:color w:val="231F20"/>
                          <w:sz w:val="12"/>
                        </w:rPr>
                        <w:t>ww</w:t>
                      </w:r>
                      <w:hyperlink r:id="rId18">
                        <w:r>
                          <w:rPr>
                            <w:color w:val="231F20"/>
                            <w:sz w:val="12"/>
                          </w:rPr>
                          <w:t>.osha.</w:t>
                        </w:r>
                      </w:hyperlink>
                      <w:r>
                        <w:rPr>
                          <w:color w:val="231F20"/>
                          <w:sz w:val="12"/>
                        </w:rPr>
                        <w:t>go</w:t>
                      </w:r>
                      <w:hyperlink r:id="rId19">
                        <w:r>
                          <w:rPr>
                            <w:color w:val="231F20"/>
                            <w:sz w:val="12"/>
                          </w:rPr>
                          <w:t>v/dts/otpca/nrtl/nrtllist.html.</w:t>
                        </w:r>
                      </w:hyperlink>
                    </w:p>
                  </w:txbxContent>
                </v:textbox>
                <w10:wrap type="topAndBottom" anchorx="page"/>
              </v:shape>
            </w:pict>
          </mc:Fallback>
        </mc:AlternateContent>
      </w:r>
    </w:p>
    <w:p w:rsidR="00E039EA" w:rsidRDefault="00E039EA">
      <w:pPr>
        <w:rPr>
          <w:sz w:val="13"/>
        </w:rPr>
      </w:pPr>
      <w:r>
        <w:rPr>
          <w:sz w:val="13"/>
        </w:rPr>
        <w:br w:type="page"/>
      </w:r>
    </w:p>
    <w:p w:rsidR="00F53B45" w:rsidRDefault="002B3E69" w:rsidP="00F53B45">
      <w:pPr>
        <w:pStyle w:val="SectionHeaders"/>
      </w:pPr>
      <w:r>
        <w:rPr>
          <w:noProof/>
          <w:lang w:bidi="ar-SA"/>
        </w:rPr>
        <w:lastRenderedPageBreak/>
        <mc:AlternateContent>
          <mc:Choice Requires="wpg">
            <w:drawing>
              <wp:anchor distT="0" distB="0" distL="114300" distR="114300" simplePos="0" relativeHeight="251660288" behindDoc="0" locked="0" layoutInCell="1" allowOverlap="1">
                <wp:simplePos x="0" y="0"/>
                <wp:positionH relativeFrom="column">
                  <wp:posOffset>0</wp:posOffset>
                </wp:positionH>
                <wp:positionV relativeFrom="paragraph">
                  <wp:posOffset>-296545</wp:posOffset>
                </wp:positionV>
                <wp:extent cx="603250" cy="1019810"/>
                <wp:effectExtent l="0" t="0" r="0" b="0"/>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250" cy="1019810"/>
                          <a:chOff x="0" y="0"/>
                          <a:chExt cx="603504" cy="1019908"/>
                        </a:xfrm>
                      </wpg:grpSpPr>
                      <wps:wsp>
                        <wps:cNvPr id="61" name="Rectangle 61"/>
                        <wps:cNvSpPr/>
                        <wps:spPr>
                          <a:xfrm>
                            <a:off x="0" y="0"/>
                            <a:ext cx="603504" cy="1019908"/>
                          </a:xfrm>
                          <a:prstGeom prst="rect">
                            <a:avLst/>
                          </a:prstGeom>
                          <a:solidFill>
                            <a:srgbClr val="09AFEE"/>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Text Box 62"/>
                        <wps:cNvSpPr txBox="1"/>
                        <wps:spPr>
                          <a:xfrm>
                            <a:off x="0" y="202223"/>
                            <a:ext cx="603250" cy="817392"/>
                          </a:xfrm>
                          <a:prstGeom prst="rect">
                            <a:avLst/>
                          </a:prstGeom>
                          <a:noFill/>
                          <a:ln w="6350">
                            <a:noFill/>
                          </a:ln>
                        </wps:spPr>
                        <wps:txbx>
                          <w:txbxContent>
                            <w:p w:rsidR="005318C6" w:rsidRPr="00905EB3" w:rsidRDefault="007C681E" w:rsidP="00905EB3">
                              <w:pPr>
                                <w:pStyle w:val="SectionNumbers"/>
                              </w:pPr>
                              <w:r w:rsidRPr="00905EB3">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60" o:spid="_x0000_s1043" style="position:absolute;left:0;text-align:left;margin-left:0;margin-top:-23.35pt;width:47.5pt;height:80.3pt;z-index:251660288" coordsize="6035,1019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">
                <v:rect id="Rectangle 61" o:spid="_x0000_s1044" style="position:absolute;width:6035;height:1019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" fillcolor="#09afee" stroked="f" strokeweight="2pt"/>
                <v:shape id="Text Box 62" o:spid="_x0000_s1045" type="#_x0000_t202" style="position:absolute;top:2022;width:6032;height:81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" filled="f" stroked="f" strokeweight=".5pt">
                  <v:textbox>
                    <w:txbxContent>
                      <w:p w:rsidR="005318C6" w:rsidRPr="00905EB3" w:rsidRDefault="007C681E" w:rsidP="00905EB3">
                        <w:pPr>
                          <w:pStyle w:val="SectionNumbers"/>
                        </w:pPr>
                        <w:r w:rsidRPr="00905EB3">
                          <w:t>4</w:t>
                        </w:r>
                      </w:p>
                    </w:txbxContent>
                  </v:textbox>
                </v:shape>
              </v:group>
            </w:pict>
          </mc:Fallback>
        </mc:AlternateContent>
      </w:r>
    </w:p>
    <w:p w:rsidR="00F53B45" w:rsidRPr="002B3E69" w:rsidRDefault="00F53B45" w:rsidP="00F53B45">
      <w:pPr>
        <w:pStyle w:val="SectionHeaders2-lines"/>
        <w:rPr>
          <w:rFonts w:ascii="Montserrat ExtraBold" w:hAnsi="Montserrat ExtraBold"/>
        </w:rPr>
      </w:pPr>
      <w:r w:rsidRPr="002B3E69">
        <w:rPr>
          <w:rFonts w:ascii="Montserrat ExtraBold" w:hAnsi="Montserrat ExtraBold"/>
        </w:rPr>
        <w:t>2-line section header</w:t>
      </w:r>
    </w:p>
    <w:p w:rsidR="00F53B45" w:rsidRPr="002B3E69" w:rsidRDefault="00F53B45" w:rsidP="00F53B45">
      <w:pPr>
        <w:pStyle w:val="SectionHeaders2-lines"/>
        <w:rPr>
          <w:rFonts w:ascii="Montserrat ExtraBold" w:hAnsi="Montserrat ExtraBold"/>
        </w:rPr>
      </w:pPr>
      <w:r w:rsidRPr="002B3E69">
        <w:rPr>
          <w:rFonts w:ascii="Montserrat ExtraBold" w:hAnsi="Montserrat ExtraBold"/>
        </w:rPr>
        <w:t>to go in this area</w:t>
      </w:r>
    </w:p>
    <w:p w:rsidR="00F53B45" w:rsidRDefault="00F53B45" w:rsidP="00F53B45">
      <w:pPr>
        <w:pStyle w:val="BodyText"/>
      </w:pPr>
    </w:p>
    <w:p w:rsidR="00F53B45" w:rsidRDefault="00F53B45" w:rsidP="00F53B45">
      <w:pPr>
        <w:pStyle w:val="BodyText"/>
      </w:pPr>
    </w:p>
    <w:p w:rsidR="00F53B45" w:rsidRDefault="00F53B45" w:rsidP="00F53B45">
      <w:pPr>
        <w:pStyle w:val="BodyText"/>
      </w:pPr>
    </w:p>
    <w:p w:rsidR="00F53B45" w:rsidRDefault="00F53B45" w:rsidP="00F53B45">
      <w:pPr>
        <w:pStyle w:val="BodyText"/>
      </w:pPr>
    </w:p>
    <w:p w:rsidR="00BA5B79" w:rsidRDefault="00590AB6" w:rsidP="00F53B45">
      <w:pPr>
        <w:pStyle w:val="BodyText"/>
      </w:pPr>
      <w:r>
        <w:t>Each EPS operator has an interconnection application form. Generally, the form will require the following:</w:t>
      </w:r>
    </w:p>
    <w:p w:rsidR="00BA5B79" w:rsidRDefault="00BA5B79" w:rsidP="003838BD">
      <w:pPr>
        <w:pStyle w:val="BodyText"/>
      </w:pPr>
    </w:p>
    <w:p w:rsidR="00BA5B79" w:rsidRDefault="00590AB6" w:rsidP="002110DA">
      <w:pPr>
        <w:pStyle w:val="IntroductoryBullets"/>
      </w:pPr>
      <w:r>
        <w:t>Interconnection customer identification</w:t>
      </w:r>
      <w:r>
        <w:rPr>
          <w:spacing w:val="-4"/>
        </w:rPr>
        <w:t xml:space="preserve"> </w:t>
      </w:r>
      <w:r>
        <w:t>information</w:t>
      </w:r>
    </w:p>
    <w:p w:rsidR="00BA5B79" w:rsidRDefault="00590AB6" w:rsidP="002110DA">
      <w:pPr>
        <w:pStyle w:val="IntroductoryBullets"/>
      </w:pPr>
      <w:r>
        <w:t>Generator facility location</w:t>
      </w:r>
      <w:r>
        <w:rPr>
          <w:spacing w:val="-2"/>
        </w:rPr>
        <w:t xml:space="preserve"> </w:t>
      </w:r>
      <w:r>
        <w:t>information</w:t>
      </w:r>
    </w:p>
    <w:p w:rsidR="00BA5B79" w:rsidRDefault="00590AB6" w:rsidP="002110DA">
      <w:pPr>
        <w:pStyle w:val="IntroductoryBullets"/>
      </w:pPr>
      <w:r>
        <w:t>Generator facility</w:t>
      </w:r>
      <w:r>
        <w:rPr>
          <w:spacing w:val="-2"/>
        </w:rPr>
        <w:t xml:space="preserve"> </w:t>
      </w:r>
      <w:r>
        <w:t>information</w:t>
      </w:r>
    </w:p>
    <w:p w:rsidR="00BA5B79" w:rsidRPr="009B6F05" w:rsidRDefault="00590AB6" w:rsidP="00C76480">
      <w:pPr>
        <w:pStyle w:val="IntroBulletsSecondary"/>
      </w:pPr>
      <w:r w:rsidRPr="009B6F05">
        <w:t>» Type</w:t>
      </w:r>
    </w:p>
    <w:p w:rsidR="00BA5B79" w:rsidRPr="009B6F05" w:rsidRDefault="00590AB6" w:rsidP="00C76480">
      <w:pPr>
        <w:pStyle w:val="IntroBulletsSecondary"/>
      </w:pPr>
      <w:r w:rsidRPr="009B6F05">
        <w:t>» Rating</w:t>
      </w:r>
    </w:p>
    <w:p w:rsidR="00BA5B79" w:rsidRPr="009B6F05" w:rsidRDefault="00590AB6" w:rsidP="00C76480">
      <w:pPr>
        <w:pStyle w:val="IntroBulletsSecondary"/>
      </w:pPr>
      <w:r w:rsidRPr="009B6F05">
        <w:t>» Energy source</w:t>
      </w:r>
    </w:p>
    <w:p w:rsidR="00BA5B79" w:rsidRPr="009B6F05" w:rsidRDefault="00590AB6" w:rsidP="00C76480">
      <w:pPr>
        <w:pStyle w:val="IntroBulletsSecondary"/>
      </w:pPr>
      <w:r w:rsidRPr="009B6F05">
        <w:t>» Operating parameters, voltage, current, power, power factor, etc.</w:t>
      </w:r>
    </w:p>
    <w:p w:rsidR="00BA5B79" w:rsidRPr="009B6F05" w:rsidRDefault="00590AB6" w:rsidP="00C76480">
      <w:pPr>
        <w:pStyle w:val="IntroBulletsSecondary"/>
      </w:pPr>
      <w:r w:rsidRPr="009B6F05">
        <w:t>» List of equipment, manufacturer, listing label, standards of evaluation (UL 1741, UL 489, UL 1008, ANSI C37. series, etc.)</w:t>
      </w:r>
    </w:p>
    <w:p w:rsidR="00BA5B79" w:rsidRPr="009B6F05" w:rsidRDefault="00590AB6" w:rsidP="00C76480">
      <w:pPr>
        <w:pStyle w:val="IntroBulletsSecondary"/>
      </w:pPr>
      <w:r w:rsidRPr="009B6F05">
        <w:t>»  Installing</w:t>
      </w:r>
      <w:r w:rsidRPr="009B6F05">
        <w:rPr>
          <w:spacing w:val="4"/>
        </w:rPr>
        <w:t xml:space="preserve"> </w:t>
      </w:r>
      <w:r w:rsidRPr="009B6F05">
        <w:t>contractor</w:t>
      </w:r>
    </w:p>
    <w:p w:rsidR="00BA5B79" w:rsidRPr="009B6F05" w:rsidRDefault="00590AB6" w:rsidP="00C76480">
      <w:pPr>
        <w:pStyle w:val="IntroBulletsSecondary"/>
      </w:pPr>
      <w:r w:rsidRPr="009B6F05">
        <w:t>» Electrical</w:t>
      </w:r>
      <w:r w:rsidRPr="009B6F05">
        <w:rPr>
          <w:spacing w:val="7"/>
        </w:rPr>
        <w:t xml:space="preserve"> </w:t>
      </w:r>
      <w:r w:rsidRPr="009B6F05">
        <w:t>contractor</w:t>
      </w:r>
    </w:p>
    <w:p w:rsidR="00BA5B79" w:rsidRPr="009B6F05" w:rsidRDefault="00590AB6" w:rsidP="00C76480">
      <w:pPr>
        <w:pStyle w:val="IntroBulletsSecondary"/>
      </w:pPr>
      <w:r w:rsidRPr="009B6F05">
        <w:t>» Electrical diagram of the interconnection</w:t>
      </w:r>
    </w:p>
    <w:p w:rsidR="00BA5B79" w:rsidRPr="002110DA" w:rsidRDefault="00BA5B79" w:rsidP="002110DA">
      <w:pPr>
        <w:pStyle w:val="IntroductoryParagraph"/>
      </w:pPr>
    </w:p>
    <w:p w:rsidR="00E039EA" w:rsidRDefault="00590AB6" w:rsidP="00E039EA">
      <w:pPr>
        <w:pStyle w:val="BodyText"/>
      </w:pPr>
      <w:r w:rsidRPr="00444DE5">
        <w:t>From this information, the EPS operator will determine the steps to take in reviewing the application. Where the interconnection is rated at or below a threshold (usually 10 kW to 20 kW) and the interconnection uses an approved and listed inverter, little further evaluation would be necessary.</w:t>
      </w:r>
    </w:p>
    <w:p w:rsidR="00E039EA" w:rsidRDefault="00E039EA">
      <w:pPr>
        <w:rPr>
          <w:color w:val="231F20"/>
          <w:sz w:val="20"/>
          <w:szCs w:val="20"/>
        </w:rPr>
      </w:pPr>
      <w:r>
        <w:br w:type="page"/>
      </w:r>
    </w:p>
    <w:p w:rsidR="00A46CE7" w:rsidRDefault="002B3E69" w:rsidP="00E039EA">
      <w:pPr>
        <w:pStyle w:val="BodyText"/>
      </w:pPr>
      <w:r>
        <w:rPr>
          <w:noProof/>
          <w:lang w:bidi="ar-SA"/>
        </w:rPr>
        <w:lastRenderedPageBreak/>
        <mc:AlternateContent>
          <mc:Choice Requires="wpg">
            <w:drawing>
              <wp:anchor distT="0" distB="0" distL="114300" distR="114300" simplePos="0" relativeHeight="251661312" behindDoc="0" locked="0" layoutInCell="1" allowOverlap="1">
                <wp:simplePos x="0" y="0"/>
                <wp:positionH relativeFrom="column">
                  <wp:posOffset>0</wp:posOffset>
                </wp:positionH>
                <wp:positionV relativeFrom="paragraph">
                  <wp:posOffset>-292100</wp:posOffset>
                </wp:positionV>
                <wp:extent cx="603250" cy="1019810"/>
                <wp:effectExtent l="0" t="0" r="0" b="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250" cy="1019810"/>
                          <a:chOff x="0" y="0"/>
                          <a:chExt cx="603504" cy="1019908"/>
                        </a:xfrm>
                      </wpg:grpSpPr>
                      <wps:wsp>
                        <wps:cNvPr id="70" name="Rectangle 70"/>
                        <wps:cNvSpPr/>
                        <wps:spPr>
                          <a:xfrm>
                            <a:off x="0" y="0"/>
                            <a:ext cx="603504" cy="1019908"/>
                          </a:xfrm>
                          <a:prstGeom prst="rect">
                            <a:avLst/>
                          </a:prstGeom>
                          <a:solidFill>
                            <a:srgbClr val="09AFEE"/>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Text Box 71"/>
                        <wps:cNvSpPr txBox="1"/>
                        <wps:spPr>
                          <a:xfrm>
                            <a:off x="0" y="202223"/>
                            <a:ext cx="603250" cy="817392"/>
                          </a:xfrm>
                          <a:prstGeom prst="rect">
                            <a:avLst/>
                          </a:prstGeom>
                          <a:noFill/>
                          <a:ln w="6350">
                            <a:noFill/>
                          </a:ln>
                        </wps:spPr>
                        <wps:txbx>
                          <w:txbxContent>
                            <w:p w:rsidR="00AA66D9" w:rsidRPr="00AF2CEF" w:rsidRDefault="00EB6496" w:rsidP="00AF2CEF">
                              <w:pPr>
                                <w:pStyle w:val="SectionNumbers"/>
                              </w:pPr>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69" o:spid="_x0000_s1046" style="position:absolute;left:0;text-align:left;margin-left:0;margin-top:-23pt;width:47.5pt;height:80.3pt;z-index:251661312" coordsize="6035,1019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">
                <v:rect id="Rectangle 70" o:spid="_x0000_s1047" style="position:absolute;width:6035;height:1019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" fillcolor="#09afee" stroked="f" strokeweight="2pt"/>
                <v:shape id="Text Box 71" o:spid="_x0000_s1048" type="#_x0000_t202" style="position:absolute;top:2022;width:6032;height:81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" filled="f" stroked="f" strokeweight=".5pt">
                  <v:textbox>
                    <w:txbxContent>
                      <w:p w:rsidR="00AA66D9" w:rsidRPr="00AF2CEF" w:rsidRDefault="00EB6496" w:rsidP="00AF2CEF">
                        <w:pPr>
                          <w:pStyle w:val="SectionNumbers"/>
                        </w:pPr>
                        <w:r>
                          <w:t>5</w:t>
                        </w:r>
                      </w:p>
                    </w:txbxContent>
                  </v:textbox>
                </v:shape>
              </v:group>
            </w:pict>
          </mc:Fallback>
        </mc:AlternateContent>
      </w:r>
      <w:r w:rsidR="00590AB6">
        <w:rPr>
          <w:b/>
          <w:shd w:val="clear" w:color="auto" w:fill="FFFFFF"/>
        </w:rPr>
        <w:tab/>
      </w:r>
    </w:p>
    <w:p w:rsidR="00A46CE7" w:rsidRDefault="00A46CE7" w:rsidP="00A46CE7">
      <w:pPr>
        <w:pStyle w:val="SectionHeaders"/>
      </w:pPr>
    </w:p>
    <w:p w:rsidR="00A46CE7" w:rsidRPr="002B3E69" w:rsidRDefault="00BD0CDE" w:rsidP="00A46CE7">
      <w:pPr>
        <w:pStyle w:val="SectionHeaders"/>
        <w:rPr>
          <w:rFonts w:ascii="Montserrat ExtraBold" w:hAnsi="Montserrat ExtraBold"/>
        </w:rPr>
      </w:pPr>
      <w:r w:rsidRPr="002B3E69">
        <w:rPr>
          <w:rFonts w:ascii="Montserrat ExtraBold" w:hAnsi="Montserrat ExtraBold"/>
        </w:rPr>
        <w:t>CITATIONS</w:t>
      </w:r>
      <w:r w:rsidR="00EB6496" w:rsidRPr="002B3E69">
        <w:rPr>
          <w:rFonts w:ascii="Montserrat ExtraBold" w:hAnsi="Montserrat ExtraBold"/>
        </w:rPr>
        <w:t xml:space="preserve"> </w:t>
      </w:r>
    </w:p>
    <w:p w:rsidR="00A46CE7" w:rsidRDefault="00A46CE7" w:rsidP="00A46CE7">
      <w:pPr>
        <w:pStyle w:val="BodyText"/>
      </w:pPr>
    </w:p>
    <w:p w:rsidR="00BA5B79" w:rsidRDefault="00BA5B79" w:rsidP="008E235D">
      <w:pPr>
        <w:pStyle w:val="IntroductoryParagraph"/>
      </w:pPr>
    </w:p>
    <w:p w:rsidR="00E039EA" w:rsidRDefault="00E039EA" w:rsidP="008E235D">
      <w:pPr>
        <w:pStyle w:val="IntroductoryParagraph"/>
      </w:pPr>
    </w:p>
    <w:p w:rsidR="00E039EA" w:rsidRPr="008E235D" w:rsidRDefault="00E039EA" w:rsidP="008E235D">
      <w:pPr>
        <w:pStyle w:val="IntroductoryParagraph"/>
      </w:pPr>
    </w:p>
    <w:p w:rsidR="00BA5B79" w:rsidRPr="008E235D" w:rsidRDefault="008E235D" w:rsidP="008E235D">
      <w:pPr>
        <w:pStyle w:val="IntroductoryParagraph"/>
      </w:pPr>
      <w:r>
        <w:t xml:space="preserve">[1] </w:t>
      </w:r>
      <w:r w:rsidR="00590AB6" w:rsidRPr="008E235D">
        <w:t>C2-2017, 2017 National Electrical Safety Code® (NESC®).</w:t>
      </w:r>
      <w:r w:rsidR="00590AB6" w:rsidRPr="00B02EFA">
        <w:rPr>
          <w:vertAlign w:val="superscript"/>
        </w:rPr>
        <w:t>6</w:t>
      </w:r>
    </w:p>
    <w:p w:rsidR="00BA5B79" w:rsidRPr="008E235D" w:rsidRDefault="00BA5B79" w:rsidP="008E235D">
      <w:pPr>
        <w:pStyle w:val="IntroductoryParagraph"/>
      </w:pPr>
    </w:p>
    <w:p w:rsidR="00BA5B79" w:rsidRPr="008E235D" w:rsidRDefault="008E235D" w:rsidP="008E235D">
      <w:pPr>
        <w:pStyle w:val="IntroductoryParagraph"/>
      </w:pPr>
      <w:r>
        <w:t xml:space="preserve">[2] </w:t>
      </w:r>
      <w:r w:rsidR="00590AB6" w:rsidRPr="008E235D">
        <w:t>Energy Policy Act of 2005, United State Congress (July 29, 2005) Approved August 8, 2005.</w:t>
      </w:r>
    </w:p>
    <w:p w:rsidR="00BA5B79" w:rsidRPr="008E235D" w:rsidRDefault="00BA5B79" w:rsidP="008E235D">
      <w:pPr>
        <w:pStyle w:val="IntroductoryParagraph"/>
      </w:pPr>
    </w:p>
    <w:p w:rsidR="00BA5B79" w:rsidRPr="008E235D" w:rsidRDefault="008E235D" w:rsidP="008E235D">
      <w:pPr>
        <w:pStyle w:val="IntroductoryParagraph"/>
      </w:pPr>
      <w:r>
        <w:t xml:space="preserve">[3] </w:t>
      </w:r>
      <w:r w:rsidR="00590AB6" w:rsidRPr="008E235D">
        <w:t>IEC 60364, Electrical Installations for Buildings.</w:t>
      </w:r>
    </w:p>
    <w:p w:rsidR="00BA5B79" w:rsidRPr="008E235D" w:rsidRDefault="00BA5B79" w:rsidP="008E235D">
      <w:pPr>
        <w:pStyle w:val="IntroductoryParagraph"/>
      </w:pPr>
    </w:p>
    <w:p w:rsidR="00BA5B79" w:rsidRDefault="008E235D" w:rsidP="008E235D">
      <w:pPr>
        <w:pStyle w:val="IntroductoryParagraph"/>
        <w:rPr>
          <w:vertAlign w:val="superscript"/>
        </w:rPr>
      </w:pPr>
      <w:r>
        <w:t xml:space="preserve">[4] </w:t>
      </w:r>
      <w:r w:rsidR="00590AB6" w:rsidRPr="008E235D">
        <w:t>IEEE Std 1547™-2003, IEEE Standard for Interconnection and Interoperability of Distributed Energy Resources with Associated Electric Power Systems Interfaces.</w:t>
      </w:r>
      <w:r w:rsidR="00590AB6" w:rsidRPr="00B02EFA">
        <w:rPr>
          <w:vertAlign w:val="superscript"/>
        </w:rPr>
        <w:t>7, 8</w:t>
      </w:r>
    </w:p>
    <w:p w:rsidR="00E2677D" w:rsidRPr="008E235D" w:rsidRDefault="00E2677D" w:rsidP="008E235D">
      <w:pPr>
        <w:pStyle w:val="IntroductoryParagraph"/>
      </w:pPr>
    </w:p>
    <w:p w:rsidR="00BA5B79" w:rsidRDefault="008E235D" w:rsidP="008E235D">
      <w:pPr>
        <w:pStyle w:val="IntroductoryParagraph"/>
      </w:pPr>
      <w:r>
        <w:t xml:space="preserve">[5] </w:t>
      </w:r>
      <w:r w:rsidR="00590AB6" w:rsidRPr="008E235D">
        <w:t>IEEE Std 1547™-2018, IEEE Standard for Interconnection and Interoperability of Distributed Energy Resources with Associated Electric Power Systems Interfaces.</w:t>
      </w:r>
    </w:p>
    <w:p w:rsidR="00E2677D" w:rsidRPr="008E235D" w:rsidRDefault="00E2677D" w:rsidP="008E235D">
      <w:pPr>
        <w:pStyle w:val="IntroductoryParagraph"/>
      </w:pPr>
    </w:p>
    <w:p w:rsidR="00BA5B79" w:rsidRDefault="008E235D" w:rsidP="008E235D">
      <w:pPr>
        <w:pStyle w:val="IntroductoryParagraph"/>
      </w:pPr>
      <w:r>
        <w:t xml:space="preserve">[6] </w:t>
      </w:r>
      <w:r w:rsidR="00590AB6" w:rsidRPr="008E235D">
        <w:t>IEEE Std 1547.1™-2005 (</w:t>
      </w:r>
      <w:proofErr w:type="spellStart"/>
      <w:r w:rsidR="00590AB6" w:rsidRPr="008E235D">
        <w:t>Reaff</w:t>
      </w:r>
      <w:proofErr w:type="spellEnd"/>
      <w:r w:rsidR="00590AB6" w:rsidRPr="008E235D">
        <w:t xml:space="preserve"> 2012), IEEE Standard Conformance Test Procedures for Equipment Interconnecting Distributed Resources with Electric Power Systems.</w:t>
      </w:r>
    </w:p>
    <w:p w:rsidR="00E2677D" w:rsidRPr="008E235D" w:rsidRDefault="00E2677D" w:rsidP="008E235D">
      <w:pPr>
        <w:pStyle w:val="IntroductoryParagraph"/>
      </w:pPr>
    </w:p>
    <w:p w:rsidR="00BA5B79" w:rsidRPr="008E235D" w:rsidRDefault="008E235D" w:rsidP="008E235D">
      <w:pPr>
        <w:pStyle w:val="IntroductoryParagraph"/>
      </w:pPr>
      <w:r>
        <w:t xml:space="preserve">[7] </w:t>
      </w:r>
      <w:r w:rsidR="00590AB6" w:rsidRPr="008E235D">
        <w:t>NFPA 70:2017, National Electrical Code®, (NEC®).</w:t>
      </w:r>
      <w:r w:rsidR="00590AB6" w:rsidRPr="00B02EFA">
        <w:rPr>
          <w:vertAlign w:val="superscript"/>
        </w:rPr>
        <w:t>9</w:t>
      </w:r>
    </w:p>
    <w:p w:rsidR="00BA5B79" w:rsidRPr="008E235D" w:rsidRDefault="00BA5B79" w:rsidP="008E235D">
      <w:pPr>
        <w:pStyle w:val="IntroductoryParagraph"/>
      </w:pPr>
    </w:p>
    <w:p w:rsidR="00BA5B79" w:rsidRPr="008E235D" w:rsidRDefault="008E235D" w:rsidP="008E235D">
      <w:pPr>
        <w:pStyle w:val="IntroductoryParagraph"/>
      </w:pPr>
      <w:r>
        <w:t xml:space="preserve">[8] </w:t>
      </w:r>
      <w:r w:rsidR="00590AB6" w:rsidRPr="008E235D">
        <w:t>UL 1741, Standard for Inverters, Converters, Controllers and Interconnection System Equipment for Use with Distributed Energy Resources.</w:t>
      </w:r>
      <w:r w:rsidR="00590AB6" w:rsidRPr="00B02EFA">
        <w:rPr>
          <w:vertAlign w:val="superscript"/>
        </w:rPr>
        <w:t>10</w:t>
      </w:r>
    </w:p>
    <w:p w:rsidR="00BA5B79" w:rsidRDefault="00BA5B79" w:rsidP="003838BD">
      <w:pPr>
        <w:pStyle w:val="BodyText"/>
      </w:pPr>
    </w:p>
    <w:p w:rsidR="00BA5B79" w:rsidRDefault="00BA5B79" w:rsidP="003838BD">
      <w:pPr>
        <w:pStyle w:val="BodyText"/>
      </w:pPr>
    </w:p>
    <w:p w:rsidR="00BA5B79" w:rsidRDefault="00BA5B79" w:rsidP="003838BD">
      <w:pPr>
        <w:pStyle w:val="BodyText"/>
      </w:pPr>
    </w:p>
    <w:p w:rsidR="00BA5B79" w:rsidRDefault="00BA5B79" w:rsidP="003838BD">
      <w:pPr>
        <w:pStyle w:val="BodyText"/>
      </w:pPr>
    </w:p>
    <w:p w:rsidR="00BA5B79" w:rsidRDefault="00BA5B79" w:rsidP="003838BD">
      <w:pPr>
        <w:pStyle w:val="BodyText"/>
      </w:pPr>
    </w:p>
    <w:p w:rsidR="00BA5B79" w:rsidRDefault="002B3E69" w:rsidP="003838BD">
      <w:pPr>
        <w:pStyle w:val="BodyText"/>
      </w:pPr>
      <w:r>
        <w:rPr>
          <w:noProof/>
          <w:lang w:bidi="ar-SA"/>
        </w:rPr>
        <mc:AlternateContent>
          <mc:Choice Requires="wps">
            <w:drawing>
              <wp:anchor distT="0" distB="0" distL="0" distR="0" simplePos="0" relativeHeight="251655168" behindDoc="1" locked="0" layoutInCell="1" allowOverlap="1">
                <wp:simplePos x="0" y="0"/>
                <wp:positionH relativeFrom="page">
                  <wp:posOffset>690245</wp:posOffset>
                </wp:positionH>
                <wp:positionV relativeFrom="paragraph">
                  <wp:posOffset>338455</wp:posOffset>
                </wp:positionV>
                <wp:extent cx="6401435" cy="1175385"/>
                <wp:effectExtent l="0" t="0" r="0" b="0"/>
                <wp:wrapTopAndBottom/>
                <wp:docPr id="2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01435" cy="1175385"/>
                        </a:xfrm>
                        <a:prstGeom prst="rect">
                          <a:avLst/>
                        </a:prstGeom>
                        <a:solidFill>
                          <a:srgbClr val="E1E2E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5B79" w:rsidRPr="00FB09F8" w:rsidRDefault="00BA5B79" w:rsidP="00127B17">
                            <w:pPr>
                              <w:pStyle w:val="Footnotes"/>
                            </w:pPr>
                          </w:p>
                          <w:p w:rsidR="00BA5B79" w:rsidRPr="00FB09F8" w:rsidRDefault="00590AB6" w:rsidP="00127B17">
                            <w:pPr>
                              <w:pStyle w:val="Footnotes"/>
                            </w:pPr>
                            <w:r w:rsidRPr="00FB09F8">
                              <w:rPr>
                                <w:vertAlign w:val="superscript"/>
                              </w:rPr>
                              <w:t>6</w:t>
                            </w:r>
                            <w:r w:rsidRPr="00FB09F8">
                              <w:t xml:space="preserve"> The NESC is available from the Institute of Electrical and Electronics Engineers (</w:t>
                            </w:r>
                            <w:hyperlink r:id="rId20">
                              <w:r w:rsidRPr="00387B1A">
                                <w:rPr>
                                  <w:color w:val="09AFEE"/>
                                </w:rPr>
                                <w:t>http://standards.ieee.org/</w:t>
                              </w:r>
                              <w:r w:rsidRPr="00FB09F8">
                                <w:t>).</w:t>
                              </w:r>
                            </w:hyperlink>
                          </w:p>
                          <w:p w:rsidR="00BA5B79" w:rsidRPr="00FB09F8" w:rsidRDefault="00590AB6" w:rsidP="00127B17">
                            <w:pPr>
                              <w:pStyle w:val="Footnotes"/>
                            </w:pPr>
                            <w:r w:rsidRPr="00FB09F8">
                              <w:rPr>
                                <w:vertAlign w:val="superscript"/>
                              </w:rPr>
                              <w:t>7</w:t>
                            </w:r>
                            <w:r w:rsidRPr="00FB09F8">
                              <w:t xml:space="preserve"> The 2003 version of IEEE Std 1547 has been updated by the 2018 version; however, the 2003 version is relevant to this paper.</w:t>
                            </w:r>
                          </w:p>
                          <w:p w:rsidR="00BA5B79" w:rsidRPr="00FB09F8" w:rsidRDefault="00FB09F8" w:rsidP="00127B17">
                            <w:pPr>
                              <w:pStyle w:val="Footnotes"/>
                            </w:pPr>
                            <w:r>
                              <w:rPr>
                                <w:vertAlign w:val="superscript"/>
                              </w:rPr>
                              <w:t>8</w:t>
                            </w:r>
                            <w:r w:rsidR="00590AB6" w:rsidRPr="00FB09F8">
                              <w:t xml:space="preserve"> IEEE publications are available from the Institute of Electrical and Electronics Engineers (</w:t>
                            </w:r>
                            <w:hyperlink r:id="rId21">
                              <w:r w:rsidR="00590AB6" w:rsidRPr="00387B1A">
                                <w:rPr>
                                  <w:color w:val="09AFEE"/>
                                </w:rPr>
                                <w:t>http://standards.ieee.org/</w:t>
                              </w:r>
                              <w:r w:rsidR="00590AB6" w:rsidRPr="00FB09F8">
                                <w:t>).</w:t>
                              </w:r>
                            </w:hyperlink>
                          </w:p>
                          <w:p w:rsidR="00BA5B79" w:rsidRPr="00FB09F8" w:rsidRDefault="00590AB6" w:rsidP="00127B17">
                            <w:pPr>
                              <w:pStyle w:val="Footnotes"/>
                            </w:pPr>
                            <w:r w:rsidRPr="00FB09F8">
                              <w:rPr>
                                <w:vertAlign w:val="superscript"/>
                              </w:rPr>
                              <w:t>9</w:t>
                            </w:r>
                            <w:r w:rsidRPr="00FB09F8">
                              <w:t xml:space="preserve"> The NEC is published by the National Fire Protection Associati</w:t>
                            </w:r>
                            <w:r w:rsidR="00387B1A">
                              <w:t>on</w:t>
                            </w:r>
                            <w:hyperlink r:id="rId22">
                              <w:r w:rsidRPr="005B391C">
                                <w:rPr>
                                  <w:color w:val="000000"/>
                                </w:rPr>
                                <w:t xml:space="preserve"> (</w:t>
                              </w:r>
                              <w:r w:rsidRPr="00387B1A">
                                <w:rPr>
                                  <w:color w:val="09AFEE"/>
                                </w:rPr>
                                <w:t>http://w</w:t>
                              </w:r>
                            </w:hyperlink>
                            <w:r w:rsidRPr="00387B1A">
                              <w:rPr>
                                <w:color w:val="09AFEE"/>
                              </w:rPr>
                              <w:t>w</w:t>
                            </w:r>
                            <w:hyperlink r:id="rId23">
                              <w:r w:rsidRPr="00387B1A">
                                <w:rPr>
                                  <w:color w:val="09AFEE"/>
                                </w:rPr>
                                <w:t>w.nfpa.org/</w:t>
                              </w:r>
                              <w:r w:rsidRPr="00FB09F8">
                                <w:t xml:space="preserve">). </w:t>
                              </w:r>
                            </w:hyperlink>
                            <w:r w:rsidRPr="00FB09F8">
                              <w:t>Copies are also available from the Institute of Electrical and Electronics Engineers (</w:t>
                            </w:r>
                            <w:hyperlink r:id="rId24">
                              <w:r w:rsidRPr="00387B1A">
                                <w:rPr>
                                  <w:color w:val="09AFEE"/>
                                </w:rPr>
                                <w:t>http://standards.ieee.org/</w:t>
                              </w:r>
                              <w:r w:rsidRPr="00FB09F8">
                                <w:t>).</w:t>
                              </w:r>
                            </w:hyperlink>
                          </w:p>
                          <w:p w:rsidR="00BA5B79" w:rsidRPr="00FB09F8" w:rsidRDefault="00590AB6" w:rsidP="00127B17">
                            <w:pPr>
                              <w:pStyle w:val="Footnotes"/>
                            </w:pPr>
                            <w:r w:rsidRPr="00FB09F8">
                              <w:rPr>
                                <w:vertAlign w:val="superscript"/>
                              </w:rPr>
                              <w:t>10</w:t>
                            </w:r>
                            <w:r w:rsidRPr="00FB09F8">
                              <w:t xml:space="preserve"> UL publications are available from Underwriters Laboratories (</w:t>
                            </w:r>
                            <w:hyperlink r:id="rId25">
                              <w:r w:rsidRPr="00387B1A">
                                <w:rPr>
                                  <w:color w:val="09AFEE"/>
                                </w:rPr>
                                <w:t>http://www.ul.com/</w:t>
                              </w:r>
                              <w:r w:rsidRPr="00FB09F8">
                                <w: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9" type="#_x0000_t202" style="position:absolute;left:0;text-align:left;margin-left:54.35pt;margin-top:26.65pt;width:504.05pt;height:92.5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" fillcolor="#e1e2e4" stroked="f">
                <v:path arrowok="t"/>
                <v:textbox inset="0,0,0,0">
                  <w:txbxContent>
                    <w:p w:rsidR="00BA5B79" w:rsidRPr="00FB09F8" w:rsidRDefault="00BA5B79" w:rsidP="00127B17">
                      <w:pPr>
                        <w:pStyle w:val="Footnotes"/>
                      </w:pPr>
                    </w:p>
                    <w:p w:rsidR="00BA5B79" w:rsidRPr="00FB09F8" w:rsidRDefault="00590AB6" w:rsidP="00127B17">
                      <w:pPr>
                        <w:pStyle w:val="Footnotes"/>
                      </w:pPr>
                      <w:r w:rsidRPr="00FB09F8">
                        <w:rPr>
                          <w:vertAlign w:val="superscript"/>
                        </w:rPr>
                        <w:t>6</w:t>
                      </w:r>
                      <w:r w:rsidRPr="00FB09F8">
                        <w:t xml:space="preserve"> The NESC is available from the Institute of Electrical and Electronics Engineers (</w:t>
                      </w:r>
                      <w:hyperlink r:id="rId26">
                        <w:r w:rsidRPr="00387B1A">
                          <w:rPr>
                            <w:color w:val="09AFEE"/>
                          </w:rPr>
                          <w:t>http://standards.ieee.org/</w:t>
                        </w:r>
                        <w:r w:rsidRPr="00FB09F8">
                          <w:t>).</w:t>
                        </w:r>
                      </w:hyperlink>
                    </w:p>
                    <w:p w:rsidR="00BA5B79" w:rsidRPr="00FB09F8" w:rsidRDefault="00590AB6" w:rsidP="00127B17">
                      <w:pPr>
                        <w:pStyle w:val="Footnotes"/>
                      </w:pPr>
                      <w:r w:rsidRPr="00FB09F8">
                        <w:rPr>
                          <w:vertAlign w:val="superscript"/>
                        </w:rPr>
                        <w:t>7</w:t>
                      </w:r>
                      <w:r w:rsidRPr="00FB09F8">
                        <w:t xml:space="preserve"> The 2003 version of IEEE Std 1547 has been updated by the 2018 version; however, the 2003 version is relevant to this paper.</w:t>
                      </w:r>
                    </w:p>
                    <w:p w:rsidR="00BA5B79" w:rsidRPr="00FB09F8" w:rsidRDefault="00FB09F8" w:rsidP="00127B17">
                      <w:pPr>
                        <w:pStyle w:val="Footnotes"/>
                      </w:pPr>
                      <w:r>
                        <w:rPr>
                          <w:vertAlign w:val="superscript"/>
                        </w:rPr>
                        <w:t>8</w:t>
                      </w:r>
                      <w:r w:rsidR="00590AB6" w:rsidRPr="00FB09F8">
                        <w:t xml:space="preserve"> IEEE publications are available from the Institute of Electrical and Electronics Engineers (</w:t>
                      </w:r>
                      <w:hyperlink r:id="rId27">
                        <w:r w:rsidR="00590AB6" w:rsidRPr="00387B1A">
                          <w:rPr>
                            <w:color w:val="09AFEE"/>
                          </w:rPr>
                          <w:t>http://standards.ieee.org/</w:t>
                        </w:r>
                        <w:r w:rsidR="00590AB6" w:rsidRPr="00FB09F8">
                          <w:t>).</w:t>
                        </w:r>
                      </w:hyperlink>
                    </w:p>
                    <w:p w:rsidR="00BA5B79" w:rsidRPr="00FB09F8" w:rsidRDefault="00590AB6" w:rsidP="00127B17">
                      <w:pPr>
                        <w:pStyle w:val="Footnotes"/>
                      </w:pPr>
                      <w:r w:rsidRPr="00FB09F8">
                        <w:rPr>
                          <w:vertAlign w:val="superscript"/>
                        </w:rPr>
                        <w:t>9</w:t>
                      </w:r>
                      <w:r w:rsidRPr="00FB09F8">
                        <w:t xml:space="preserve"> The NEC is published by the National Fire Protection Associati</w:t>
                      </w:r>
                      <w:r w:rsidR="00387B1A">
                        <w:t>on</w:t>
                      </w:r>
                      <w:hyperlink r:id="rId28">
                        <w:r w:rsidRPr="005B391C">
                          <w:rPr>
                            <w:color w:val="000000"/>
                          </w:rPr>
                          <w:t xml:space="preserve"> (</w:t>
                        </w:r>
                        <w:r w:rsidRPr="00387B1A">
                          <w:rPr>
                            <w:color w:val="09AFEE"/>
                          </w:rPr>
                          <w:t>http://w</w:t>
                        </w:r>
                      </w:hyperlink>
                      <w:r w:rsidRPr="00387B1A">
                        <w:rPr>
                          <w:color w:val="09AFEE"/>
                        </w:rPr>
                        <w:t>w</w:t>
                      </w:r>
                      <w:hyperlink r:id="rId29">
                        <w:r w:rsidRPr="00387B1A">
                          <w:rPr>
                            <w:color w:val="09AFEE"/>
                          </w:rPr>
                          <w:t>w.nfpa.org/</w:t>
                        </w:r>
                        <w:r w:rsidRPr="00FB09F8">
                          <w:t xml:space="preserve">). </w:t>
                        </w:r>
                      </w:hyperlink>
                      <w:r w:rsidRPr="00FB09F8">
                        <w:t>Copies are also available from the Institute of Electrical and Electronics Engineers (</w:t>
                      </w:r>
                      <w:hyperlink r:id="rId30">
                        <w:r w:rsidRPr="00387B1A">
                          <w:rPr>
                            <w:color w:val="09AFEE"/>
                          </w:rPr>
                          <w:t>http://standards.ieee.org/</w:t>
                        </w:r>
                        <w:r w:rsidRPr="00FB09F8">
                          <w:t>).</w:t>
                        </w:r>
                      </w:hyperlink>
                    </w:p>
                    <w:p w:rsidR="00BA5B79" w:rsidRPr="00FB09F8" w:rsidRDefault="00590AB6" w:rsidP="00127B17">
                      <w:pPr>
                        <w:pStyle w:val="Footnotes"/>
                      </w:pPr>
                      <w:r w:rsidRPr="00FB09F8">
                        <w:rPr>
                          <w:vertAlign w:val="superscript"/>
                        </w:rPr>
                        <w:t>10</w:t>
                      </w:r>
                      <w:r w:rsidRPr="00FB09F8">
                        <w:t xml:space="preserve"> UL publications are available from Underwriters Laboratories (</w:t>
                      </w:r>
                      <w:hyperlink r:id="rId31">
                        <w:r w:rsidRPr="00387B1A">
                          <w:rPr>
                            <w:color w:val="09AFEE"/>
                          </w:rPr>
                          <w:t>http://www.ul.com/</w:t>
                        </w:r>
                        <w:r w:rsidRPr="00FB09F8">
                          <w:t>).</w:t>
                        </w:r>
                      </w:hyperlink>
                    </w:p>
                  </w:txbxContent>
                </v:textbox>
                <w10:wrap type="topAndBottom" anchorx="page"/>
              </v:shape>
            </w:pict>
          </mc:Fallback>
        </mc:AlternateContent>
      </w:r>
    </w:p>
    <w:p w:rsidR="00BA5B79" w:rsidRDefault="00BA5B79" w:rsidP="003838BD">
      <w:pPr>
        <w:pStyle w:val="BodyText"/>
      </w:pPr>
    </w:p>
    <w:p w:rsidR="00BA5B79" w:rsidRDefault="00BA5B79" w:rsidP="003838BD">
      <w:pPr>
        <w:pStyle w:val="BodyText"/>
      </w:pPr>
    </w:p>
    <w:p w:rsidR="00E039EA" w:rsidRDefault="00E039EA">
      <w:pPr>
        <w:rPr>
          <w:color w:val="231F20"/>
          <w:sz w:val="20"/>
          <w:szCs w:val="20"/>
        </w:rPr>
      </w:pPr>
      <w:r>
        <w:br w:type="page"/>
      </w:r>
    </w:p>
    <w:p w:rsidR="00BA5B79" w:rsidRPr="002B3E69" w:rsidRDefault="002B3E69" w:rsidP="00A47B0A">
      <w:pPr>
        <w:pStyle w:val="Heading1"/>
        <w:rPr>
          <w:rFonts w:ascii="Montserrat ExtraBold" w:hAnsi="Montserrat ExtraBold"/>
        </w:rPr>
      </w:pPr>
      <w:r w:rsidRPr="002B3E69">
        <w:rPr>
          <w:rFonts w:ascii="Montserrat ExtraBold" w:hAnsi="Montserrat ExtraBold"/>
          <w:noProof/>
          <w:lang w:bidi="ar-SA"/>
        </w:rPr>
        <w:lastRenderedPageBreak/>
        <mc:AlternateContent>
          <mc:Choice Requires="wps">
            <w:drawing>
              <wp:anchor distT="4294967295" distB="4294967295" distL="0" distR="0" simplePos="0" relativeHeight="251656192" behindDoc="1" locked="0" layoutInCell="1" allowOverlap="1">
                <wp:simplePos x="0" y="0"/>
                <wp:positionH relativeFrom="page">
                  <wp:posOffset>685800</wp:posOffset>
                </wp:positionH>
                <wp:positionV relativeFrom="paragraph">
                  <wp:posOffset>523239</wp:posOffset>
                </wp:positionV>
                <wp:extent cx="2050415" cy="0"/>
                <wp:effectExtent l="0" t="38100" r="45085" b="38100"/>
                <wp:wrapTopAndBottom/>
                <wp:docPr id="26"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050415" cy="0"/>
                        </a:xfrm>
                        <a:prstGeom prst="line">
                          <a:avLst/>
                        </a:prstGeom>
                        <a:noFill/>
                        <a:ln w="101600">
                          <a:solidFill>
                            <a:srgbClr val="00AEE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256BD5" id="Line 23" o:spid="_x0000_s1026" style="position:absolute;z-index:-251660288;visibility:visible;mso-wrap-style:square;mso-width-percent:0;mso-height-percent:0;mso-wrap-distance-left:0;mso-wrap-distance-top:.mm;mso-wrap-distance-right:0;mso-wrap-distance-bottom:.mm;mso-position-horizontal:absolute;mso-position-horizontal-relative:page;mso-position-vertical:absolute;mso-position-vertical-relative:text;mso-width-percent:0;mso-height-percent:0;mso-width-relative:page;mso-height-relative:page" from="54pt,41.2pt" to="215.45pt,41.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" strokecolor="#00aeef" strokeweight="8pt">
                <o:lock v:ext="edit" shapetype="f"/>
                <w10:wrap type="topAndBottom" anchorx="page"/>
              </v:line>
            </w:pict>
          </mc:Fallback>
        </mc:AlternateContent>
      </w:r>
      <w:r w:rsidR="00590AB6" w:rsidRPr="002B3E69">
        <w:rPr>
          <w:rFonts w:ascii="Montserrat ExtraBold" w:hAnsi="Montserrat ExtraBold"/>
        </w:rPr>
        <w:t>APPENDIX A</w:t>
      </w:r>
    </w:p>
    <w:p w:rsidR="00BA5B79" w:rsidRDefault="00BA5B79" w:rsidP="003838BD">
      <w:pPr>
        <w:pStyle w:val="BodyText"/>
      </w:pPr>
    </w:p>
    <w:p w:rsidR="00BA5B79" w:rsidRPr="002B3E69" w:rsidRDefault="00590AB6" w:rsidP="00D26FF4">
      <w:pPr>
        <w:pStyle w:val="Heading3"/>
        <w:rPr>
          <w:rFonts w:ascii="Montserrat ExtraBold" w:hAnsi="Montserrat ExtraBold"/>
        </w:rPr>
      </w:pPr>
      <w:r w:rsidRPr="002B3E69">
        <w:rPr>
          <w:rFonts w:ascii="Montserrat ExtraBold" w:hAnsi="Montserrat ExtraBold"/>
        </w:rPr>
        <w:t>COMMISSIONING CHECKLIST</w:t>
      </w:r>
    </w:p>
    <w:p w:rsidR="00BA5B79" w:rsidRDefault="00590AB6" w:rsidP="00C707AD">
      <w:pPr>
        <w:pStyle w:val="Appendix"/>
      </w:pPr>
      <w:r>
        <w:t>Area EPS Requirements—fully executed EPS interconnection agreement including all required</w:t>
      </w:r>
      <w:r w:rsidRPr="00C707AD">
        <w:t xml:space="preserve"> information</w:t>
      </w:r>
      <w:r>
        <w:t xml:space="preserve"> and</w:t>
      </w:r>
      <w:r>
        <w:rPr>
          <w:spacing w:val="-30"/>
        </w:rPr>
        <w:t xml:space="preserve"> </w:t>
      </w:r>
      <w:r>
        <w:t>documentation.</w:t>
      </w:r>
    </w:p>
    <w:p w:rsidR="00BA5B79" w:rsidRDefault="00590AB6" w:rsidP="00C707AD">
      <w:pPr>
        <w:pStyle w:val="Appendix"/>
      </w:pPr>
      <w:r>
        <w:t>Description</w:t>
      </w:r>
      <w:r>
        <w:rPr>
          <w:spacing w:val="-5"/>
        </w:rPr>
        <w:t xml:space="preserve"> </w:t>
      </w:r>
      <w:r>
        <w:t>of</w:t>
      </w:r>
      <w:r>
        <w:rPr>
          <w:spacing w:val="-5"/>
        </w:rPr>
        <w:t xml:space="preserve"> </w:t>
      </w:r>
      <w:r>
        <w:t>operation—Given</w:t>
      </w:r>
      <w:r>
        <w:rPr>
          <w:spacing w:val="-4"/>
        </w:rPr>
        <w:t xml:space="preserve"> </w:t>
      </w:r>
      <w:r>
        <w:t>the</w:t>
      </w:r>
      <w:r>
        <w:rPr>
          <w:spacing w:val="-4"/>
        </w:rPr>
        <w:t xml:space="preserve"> </w:t>
      </w:r>
      <w:r>
        <w:t>interoperability</w:t>
      </w:r>
      <w:r>
        <w:rPr>
          <w:spacing w:val="-5"/>
        </w:rPr>
        <w:t xml:space="preserve"> </w:t>
      </w:r>
      <w:r>
        <w:t>requirements</w:t>
      </w:r>
      <w:r>
        <w:rPr>
          <w:spacing w:val="-4"/>
        </w:rPr>
        <w:t xml:space="preserve"> </w:t>
      </w:r>
      <w:r>
        <w:t>of</w:t>
      </w:r>
      <w:r>
        <w:rPr>
          <w:spacing w:val="-5"/>
        </w:rPr>
        <w:t xml:space="preserve"> </w:t>
      </w:r>
      <w:r>
        <w:t>the</w:t>
      </w:r>
      <w:r>
        <w:rPr>
          <w:spacing w:val="-4"/>
        </w:rPr>
        <w:t xml:space="preserve"> </w:t>
      </w:r>
      <w:r>
        <w:t>revised</w:t>
      </w:r>
      <w:r>
        <w:rPr>
          <w:spacing w:val="-5"/>
        </w:rPr>
        <w:t xml:space="preserve"> </w:t>
      </w:r>
      <w:r>
        <w:t>IEEE</w:t>
      </w:r>
      <w:r>
        <w:rPr>
          <w:spacing w:val="-4"/>
        </w:rPr>
        <w:t xml:space="preserve"> </w:t>
      </w:r>
      <w:r>
        <w:t>Std</w:t>
      </w:r>
      <w:r>
        <w:rPr>
          <w:spacing w:val="-5"/>
        </w:rPr>
        <w:t xml:space="preserve"> </w:t>
      </w:r>
      <w:r>
        <w:t>1547,</w:t>
      </w:r>
      <w:r>
        <w:rPr>
          <w:spacing w:val="-4"/>
        </w:rPr>
        <w:t xml:space="preserve"> </w:t>
      </w:r>
      <w:r>
        <w:t>it</w:t>
      </w:r>
      <w:r>
        <w:rPr>
          <w:spacing w:val="-5"/>
        </w:rPr>
        <w:t xml:space="preserve"> </w:t>
      </w:r>
      <w:r>
        <w:t>will</w:t>
      </w:r>
      <w:r>
        <w:rPr>
          <w:spacing w:val="-4"/>
        </w:rPr>
        <w:t xml:space="preserve"> </w:t>
      </w:r>
      <w:r>
        <w:t>be</w:t>
      </w:r>
      <w:r>
        <w:rPr>
          <w:spacing w:val="-5"/>
        </w:rPr>
        <w:t xml:space="preserve"> </w:t>
      </w:r>
      <w:r>
        <w:t>necessary</w:t>
      </w:r>
      <w:r>
        <w:rPr>
          <w:spacing w:val="-4"/>
        </w:rPr>
        <w:t xml:space="preserve"> </w:t>
      </w:r>
      <w:r>
        <w:t>to</w:t>
      </w:r>
      <w:r>
        <w:rPr>
          <w:spacing w:val="-4"/>
        </w:rPr>
        <w:t xml:space="preserve"> </w:t>
      </w:r>
      <w:r>
        <w:t>specify</w:t>
      </w:r>
      <w:r>
        <w:rPr>
          <w:spacing w:val="-5"/>
        </w:rPr>
        <w:t xml:space="preserve"> </w:t>
      </w:r>
      <w:r>
        <w:t>which operating modes are applicable to this particular</w:t>
      </w:r>
      <w:r>
        <w:rPr>
          <w:spacing w:val="-7"/>
        </w:rPr>
        <w:t xml:space="preserve"> </w:t>
      </w:r>
      <w:r>
        <w:t>interconnection.</w:t>
      </w:r>
    </w:p>
    <w:p w:rsidR="00BA5B79" w:rsidRDefault="00590AB6" w:rsidP="00C707AD">
      <w:pPr>
        <w:pStyle w:val="Appendixlevel2"/>
      </w:pPr>
      <w:r>
        <w:t>Where applicable, specify Operating Category I, II, and/or III. Include a table of all settings for the</w:t>
      </w:r>
      <w:r>
        <w:rPr>
          <w:spacing w:val="-22"/>
        </w:rPr>
        <w:t xml:space="preserve"> </w:t>
      </w:r>
      <w:r>
        <w:t>operation.</w:t>
      </w:r>
    </w:p>
    <w:p w:rsidR="00BA5B79" w:rsidRPr="00C707AD" w:rsidRDefault="00590AB6" w:rsidP="00C707AD">
      <w:pPr>
        <w:pStyle w:val="Appendixlevel2"/>
      </w:pPr>
      <w:r>
        <w:t>Where</w:t>
      </w:r>
      <w:r>
        <w:rPr>
          <w:spacing w:val="-6"/>
        </w:rPr>
        <w:t xml:space="preserve"> </w:t>
      </w:r>
      <w:r>
        <w:t>applicable,</w:t>
      </w:r>
      <w:r>
        <w:rPr>
          <w:spacing w:val="-6"/>
        </w:rPr>
        <w:t xml:space="preserve"> </w:t>
      </w:r>
      <w:r>
        <w:t>specify</w:t>
      </w:r>
      <w:r>
        <w:rPr>
          <w:spacing w:val="-5"/>
        </w:rPr>
        <w:t xml:space="preserve"> </w:t>
      </w:r>
      <w:r>
        <w:t>Operating</w:t>
      </w:r>
      <w:r>
        <w:rPr>
          <w:spacing w:val="-6"/>
        </w:rPr>
        <w:t xml:space="preserve"> </w:t>
      </w:r>
      <w:r w:rsidRPr="00C707AD">
        <w:t>Category A or B and operational performance for reactive power capability and voltage/power control. Include a table of all settings for the operation.</w:t>
      </w:r>
    </w:p>
    <w:p w:rsidR="00BA5B79" w:rsidRDefault="00590AB6" w:rsidP="00C707AD">
      <w:pPr>
        <w:pStyle w:val="Appendixlevel2"/>
      </w:pPr>
      <w:r w:rsidRPr="00C707AD">
        <w:t>Specify and tabulate all settings for response</w:t>
      </w:r>
      <w:r>
        <w:t xml:space="preserve"> to abnormal voltage and frequency</w:t>
      </w:r>
      <w:r>
        <w:rPr>
          <w:spacing w:val="-13"/>
        </w:rPr>
        <w:t xml:space="preserve"> </w:t>
      </w:r>
      <w:r>
        <w:t>conditions.</w:t>
      </w:r>
    </w:p>
    <w:p w:rsidR="00BA5B79" w:rsidRDefault="00590AB6" w:rsidP="00C707AD">
      <w:pPr>
        <w:pStyle w:val="Appendixlevel2"/>
      </w:pPr>
      <w:r>
        <w:t>Explain operational coordination with EPS reclosers where</w:t>
      </w:r>
      <w:r>
        <w:rPr>
          <w:spacing w:val="-8"/>
        </w:rPr>
        <w:t xml:space="preserve"> </w:t>
      </w:r>
      <w:r>
        <w:t>applicable.</w:t>
      </w:r>
    </w:p>
    <w:p w:rsidR="00BA5B79" w:rsidRDefault="00590AB6" w:rsidP="00C707AD">
      <w:pPr>
        <w:pStyle w:val="Appendixlevel2"/>
      </w:pPr>
      <w:r>
        <w:t>Explain after-trip-return-to-service</w:t>
      </w:r>
      <w:r>
        <w:rPr>
          <w:spacing w:val="-2"/>
        </w:rPr>
        <w:t xml:space="preserve"> </w:t>
      </w:r>
      <w:r>
        <w:t>operation.</w:t>
      </w:r>
    </w:p>
    <w:p w:rsidR="00BA5B79" w:rsidRDefault="00590AB6" w:rsidP="00C707AD">
      <w:pPr>
        <w:pStyle w:val="Appendixlevel2"/>
      </w:pPr>
      <w:r>
        <w:t>Explain</w:t>
      </w:r>
      <w:r>
        <w:rPr>
          <w:spacing w:val="-4"/>
        </w:rPr>
        <w:t xml:space="preserve"> </w:t>
      </w:r>
      <w:r>
        <w:t>unintended</w:t>
      </w:r>
      <w:r>
        <w:rPr>
          <w:spacing w:val="-2"/>
        </w:rPr>
        <w:t xml:space="preserve"> </w:t>
      </w:r>
      <w:r>
        <w:t>islanding</w:t>
      </w:r>
      <w:r>
        <w:rPr>
          <w:spacing w:val="-3"/>
        </w:rPr>
        <w:t xml:space="preserve"> </w:t>
      </w:r>
      <w:r>
        <w:t>detection</w:t>
      </w:r>
      <w:r>
        <w:rPr>
          <w:spacing w:val="-3"/>
        </w:rPr>
        <w:t xml:space="preserve"> </w:t>
      </w:r>
      <w:r>
        <w:t>operation</w:t>
      </w:r>
      <w:r>
        <w:rPr>
          <w:spacing w:val="-3"/>
        </w:rPr>
        <w:t xml:space="preserve"> </w:t>
      </w:r>
      <w:r>
        <w:t>and</w:t>
      </w:r>
      <w:r>
        <w:rPr>
          <w:spacing w:val="-3"/>
        </w:rPr>
        <w:t xml:space="preserve"> </w:t>
      </w:r>
      <w:r>
        <w:t>state</w:t>
      </w:r>
      <w:r>
        <w:rPr>
          <w:spacing w:val="-2"/>
        </w:rPr>
        <w:t xml:space="preserve"> </w:t>
      </w:r>
      <w:r>
        <w:t>interval</w:t>
      </w:r>
      <w:r>
        <w:rPr>
          <w:spacing w:val="-4"/>
        </w:rPr>
        <w:t xml:space="preserve"> </w:t>
      </w:r>
      <w:r>
        <w:t>time</w:t>
      </w:r>
      <w:r>
        <w:rPr>
          <w:spacing w:val="-3"/>
        </w:rPr>
        <w:t xml:space="preserve"> </w:t>
      </w:r>
      <w:r>
        <w:t>setting</w:t>
      </w:r>
      <w:r>
        <w:rPr>
          <w:spacing w:val="-2"/>
        </w:rPr>
        <w:t xml:space="preserve"> </w:t>
      </w:r>
      <w:r>
        <w:t>from</w:t>
      </w:r>
      <w:r>
        <w:rPr>
          <w:spacing w:val="-4"/>
        </w:rPr>
        <w:t xml:space="preserve"> </w:t>
      </w:r>
      <w:r>
        <w:t>initiation</w:t>
      </w:r>
      <w:r>
        <w:rPr>
          <w:spacing w:val="-3"/>
        </w:rPr>
        <w:t xml:space="preserve"> </w:t>
      </w:r>
      <w:r>
        <w:t>of</w:t>
      </w:r>
      <w:r>
        <w:rPr>
          <w:spacing w:val="-3"/>
        </w:rPr>
        <w:t xml:space="preserve"> </w:t>
      </w:r>
      <w:r>
        <w:t>the</w:t>
      </w:r>
      <w:r>
        <w:rPr>
          <w:spacing w:val="-2"/>
        </w:rPr>
        <w:t xml:space="preserve"> </w:t>
      </w:r>
      <w:r>
        <w:t>island</w:t>
      </w:r>
      <w:r>
        <w:rPr>
          <w:spacing w:val="-4"/>
        </w:rPr>
        <w:t xml:space="preserve"> </w:t>
      </w:r>
      <w:r>
        <w:t>to</w:t>
      </w:r>
      <w:r>
        <w:rPr>
          <w:spacing w:val="-3"/>
        </w:rPr>
        <w:t xml:space="preserve"> </w:t>
      </w:r>
      <w:r>
        <w:t>cease-to-energize.</w:t>
      </w:r>
    </w:p>
    <w:p w:rsidR="00BA5B79" w:rsidRDefault="00590AB6" w:rsidP="00C707AD">
      <w:pPr>
        <w:pStyle w:val="Appendix"/>
      </w:pPr>
      <w:r>
        <w:t>Where</w:t>
      </w:r>
      <w:r>
        <w:rPr>
          <w:spacing w:val="-6"/>
        </w:rPr>
        <w:t xml:space="preserve"> </w:t>
      </w:r>
      <w:r>
        <w:t>applicable,</w:t>
      </w:r>
      <w:r>
        <w:rPr>
          <w:spacing w:val="-6"/>
        </w:rPr>
        <w:t xml:space="preserve"> </w:t>
      </w:r>
      <w:r>
        <w:t>include</w:t>
      </w:r>
      <w:r>
        <w:rPr>
          <w:spacing w:val="-6"/>
        </w:rPr>
        <w:t xml:space="preserve"> </w:t>
      </w:r>
      <w:r>
        <w:t>a</w:t>
      </w:r>
      <w:r>
        <w:rPr>
          <w:spacing w:val="-6"/>
        </w:rPr>
        <w:t xml:space="preserve"> </w:t>
      </w:r>
      <w:r>
        <w:t>description</w:t>
      </w:r>
      <w:r>
        <w:rPr>
          <w:spacing w:val="-6"/>
        </w:rPr>
        <w:t xml:space="preserve"> </w:t>
      </w:r>
      <w:r>
        <w:t>of</w:t>
      </w:r>
      <w:r>
        <w:rPr>
          <w:spacing w:val="-6"/>
        </w:rPr>
        <w:t xml:space="preserve"> </w:t>
      </w:r>
      <w:r>
        <w:t>each</w:t>
      </w:r>
      <w:r>
        <w:rPr>
          <w:spacing w:val="-5"/>
        </w:rPr>
        <w:t xml:space="preserve"> </w:t>
      </w:r>
      <w:r>
        <w:t>interoperable</w:t>
      </w:r>
      <w:r>
        <w:rPr>
          <w:spacing w:val="-7"/>
        </w:rPr>
        <w:t xml:space="preserve"> </w:t>
      </w:r>
      <w:r>
        <w:t>function</w:t>
      </w:r>
      <w:r>
        <w:rPr>
          <w:spacing w:val="-6"/>
        </w:rPr>
        <w:t xml:space="preserve"> </w:t>
      </w:r>
      <w:r>
        <w:t>and</w:t>
      </w:r>
      <w:r>
        <w:rPr>
          <w:spacing w:val="-6"/>
        </w:rPr>
        <w:t xml:space="preserve"> </w:t>
      </w:r>
      <w:r>
        <w:t>packet</w:t>
      </w:r>
      <w:r>
        <w:rPr>
          <w:spacing w:val="-5"/>
        </w:rPr>
        <w:t xml:space="preserve"> </w:t>
      </w:r>
      <w:r>
        <w:t>of</w:t>
      </w:r>
      <w:r>
        <w:rPr>
          <w:spacing w:val="-6"/>
        </w:rPr>
        <w:t xml:space="preserve"> </w:t>
      </w:r>
      <w:r>
        <w:t>data</w:t>
      </w:r>
      <w:r>
        <w:rPr>
          <w:spacing w:val="-6"/>
        </w:rPr>
        <w:t xml:space="preserve"> </w:t>
      </w:r>
      <w:r>
        <w:t>to</w:t>
      </w:r>
      <w:r>
        <w:rPr>
          <w:spacing w:val="-6"/>
        </w:rPr>
        <w:t xml:space="preserve"> </w:t>
      </w:r>
      <w:r>
        <w:t>be</w:t>
      </w:r>
      <w:r>
        <w:rPr>
          <w:spacing w:val="-6"/>
        </w:rPr>
        <w:t xml:space="preserve"> </w:t>
      </w:r>
      <w:r>
        <w:t>communicated.</w:t>
      </w:r>
      <w:r>
        <w:rPr>
          <w:spacing w:val="-6"/>
        </w:rPr>
        <w:t xml:space="preserve"> </w:t>
      </w:r>
      <w:r>
        <w:t>Each</w:t>
      </w:r>
      <w:r>
        <w:rPr>
          <w:spacing w:val="-6"/>
        </w:rPr>
        <w:t xml:space="preserve"> </w:t>
      </w:r>
      <w:r>
        <w:t>description should include all particulars to confirm compliance with the EPS Interconnection</w:t>
      </w:r>
      <w:r>
        <w:rPr>
          <w:spacing w:val="-27"/>
        </w:rPr>
        <w:t xml:space="preserve"> </w:t>
      </w:r>
      <w:r>
        <w:t>Application/Agreement.</w:t>
      </w:r>
    </w:p>
    <w:p w:rsidR="00BA5B79" w:rsidRDefault="00590AB6" w:rsidP="00C707AD">
      <w:pPr>
        <w:pStyle w:val="Appendix"/>
      </w:pPr>
      <w:r>
        <w:t>Verification of</w:t>
      </w:r>
      <w:r>
        <w:rPr>
          <w:spacing w:val="-3"/>
        </w:rPr>
        <w:t xml:space="preserve"> </w:t>
      </w:r>
      <w:r>
        <w:t>inspections</w:t>
      </w:r>
    </w:p>
    <w:p w:rsidR="00BA5B79" w:rsidRDefault="00590AB6" w:rsidP="00C707AD">
      <w:pPr>
        <w:pStyle w:val="Appendixlevel2"/>
      </w:pPr>
      <w:r>
        <w:t>Record</w:t>
      </w:r>
      <w:r>
        <w:rPr>
          <w:spacing w:val="-7"/>
        </w:rPr>
        <w:t xml:space="preserve"> </w:t>
      </w:r>
      <w:r>
        <w:t>the</w:t>
      </w:r>
      <w:r>
        <w:rPr>
          <w:spacing w:val="-5"/>
        </w:rPr>
        <w:t xml:space="preserve"> </w:t>
      </w:r>
      <w:r>
        <w:t>NRTL</w:t>
      </w:r>
      <w:r>
        <w:rPr>
          <w:spacing w:val="-6"/>
        </w:rPr>
        <w:t xml:space="preserve"> </w:t>
      </w:r>
      <w:r>
        <w:t>Label,</w:t>
      </w:r>
      <w:r>
        <w:rPr>
          <w:spacing w:val="-6"/>
        </w:rPr>
        <w:t xml:space="preserve"> </w:t>
      </w:r>
      <w:r>
        <w:t>File</w:t>
      </w:r>
      <w:r>
        <w:rPr>
          <w:spacing w:val="-6"/>
        </w:rPr>
        <w:t xml:space="preserve"> </w:t>
      </w:r>
      <w:r>
        <w:t>#</w:t>
      </w:r>
      <w:r>
        <w:rPr>
          <w:spacing w:val="-6"/>
        </w:rPr>
        <w:t xml:space="preserve"> </w:t>
      </w:r>
      <w:r>
        <w:t>and</w:t>
      </w:r>
      <w:r>
        <w:rPr>
          <w:spacing w:val="-6"/>
        </w:rPr>
        <w:t xml:space="preserve"> </w:t>
      </w:r>
      <w:r>
        <w:t>listed</w:t>
      </w:r>
      <w:r>
        <w:rPr>
          <w:spacing w:val="-5"/>
        </w:rPr>
        <w:t xml:space="preserve"> </w:t>
      </w:r>
      <w:r>
        <w:t>intended</w:t>
      </w:r>
      <w:r>
        <w:rPr>
          <w:spacing w:val="-5"/>
        </w:rPr>
        <w:t xml:space="preserve"> </w:t>
      </w:r>
      <w:r>
        <w:t>use</w:t>
      </w:r>
      <w:r>
        <w:rPr>
          <w:spacing w:val="-6"/>
        </w:rPr>
        <w:t xml:space="preserve"> </w:t>
      </w:r>
      <w:r>
        <w:t>of</w:t>
      </w:r>
      <w:r>
        <w:rPr>
          <w:spacing w:val="-6"/>
        </w:rPr>
        <w:t xml:space="preserve"> </w:t>
      </w:r>
      <w:r>
        <w:t>each</w:t>
      </w:r>
      <w:r>
        <w:rPr>
          <w:spacing w:val="-6"/>
        </w:rPr>
        <w:t xml:space="preserve"> </w:t>
      </w:r>
      <w:r>
        <w:t>component,</w:t>
      </w:r>
      <w:r>
        <w:rPr>
          <w:spacing w:val="-5"/>
        </w:rPr>
        <w:t xml:space="preserve"> </w:t>
      </w:r>
      <w:r>
        <w:t>subsystem</w:t>
      </w:r>
      <w:r>
        <w:rPr>
          <w:spacing w:val="-5"/>
        </w:rPr>
        <w:t xml:space="preserve"> </w:t>
      </w:r>
      <w:r>
        <w:t>and/or</w:t>
      </w:r>
      <w:r>
        <w:rPr>
          <w:spacing w:val="-6"/>
        </w:rPr>
        <w:t xml:space="preserve"> </w:t>
      </w:r>
      <w:r>
        <w:t>system</w:t>
      </w:r>
      <w:r>
        <w:rPr>
          <w:spacing w:val="-5"/>
        </w:rPr>
        <w:t xml:space="preserve"> </w:t>
      </w:r>
      <w:r>
        <w:t>in</w:t>
      </w:r>
      <w:r>
        <w:rPr>
          <w:spacing w:val="-6"/>
        </w:rPr>
        <w:t xml:space="preserve"> </w:t>
      </w:r>
      <w:r>
        <w:t>the</w:t>
      </w:r>
      <w:r>
        <w:rPr>
          <w:spacing w:val="-5"/>
        </w:rPr>
        <w:t xml:space="preserve"> </w:t>
      </w:r>
      <w:r>
        <w:t>interconnection</w:t>
      </w:r>
      <w:r>
        <w:rPr>
          <w:spacing w:val="-6"/>
        </w:rPr>
        <w:t xml:space="preserve"> </w:t>
      </w:r>
      <w:r>
        <w:t>system. Confirm that the application is in compliance with the</w:t>
      </w:r>
      <w:r>
        <w:rPr>
          <w:spacing w:val="-8"/>
        </w:rPr>
        <w:t xml:space="preserve"> </w:t>
      </w:r>
      <w:r>
        <w:t>listing.</w:t>
      </w:r>
    </w:p>
    <w:p w:rsidR="00BA5B79" w:rsidRDefault="00590AB6" w:rsidP="00C707AD">
      <w:pPr>
        <w:pStyle w:val="Appendixlevel2"/>
      </w:pPr>
      <w:r>
        <w:t>Confirm and record all settings. Compare settings with the manufacturer’s production</w:t>
      </w:r>
      <w:r>
        <w:rPr>
          <w:spacing w:val="-14"/>
        </w:rPr>
        <w:t xml:space="preserve"> </w:t>
      </w:r>
      <w:r>
        <w:t>report.</w:t>
      </w:r>
    </w:p>
    <w:p w:rsidR="00BA5B79" w:rsidRDefault="00590AB6" w:rsidP="00C707AD">
      <w:pPr>
        <w:pStyle w:val="Appendixlevel2"/>
      </w:pPr>
      <w:r>
        <w:t>Confirm</w:t>
      </w:r>
      <w:r>
        <w:rPr>
          <w:spacing w:val="-3"/>
        </w:rPr>
        <w:t xml:space="preserve"> </w:t>
      </w:r>
      <w:r>
        <w:t>system</w:t>
      </w:r>
      <w:r>
        <w:rPr>
          <w:spacing w:val="-2"/>
        </w:rPr>
        <w:t xml:space="preserve"> </w:t>
      </w:r>
      <w:r>
        <w:t>installation</w:t>
      </w:r>
      <w:r>
        <w:rPr>
          <w:spacing w:val="-3"/>
        </w:rPr>
        <w:t xml:space="preserve"> </w:t>
      </w:r>
      <w:r>
        <w:t>is</w:t>
      </w:r>
      <w:r>
        <w:rPr>
          <w:spacing w:val="-2"/>
        </w:rPr>
        <w:t xml:space="preserve"> </w:t>
      </w:r>
      <w:r>
        <w:t>in</w:t>
      </w:r>
      <w:r>
        <w:rPr>
          <w:spacing w:val="-3"/>
        </w:rPr>
        <w:t xml:space="preserve"> </w:t>
      </w:r>
      <w:r>
        <w:t>accordance</w:t>
      </w:r>
      <w:r>
        <w:rPr>
          <w:spacing w:val="-3"/>
        </w:rPr>
        <w:t xml:space="preserve"> </w:t>
      </w:r>
      <w:r>
        <w:t>with</w:t>
      </w:r>
      <w:r>
        <w:rPr>
          <w:spacing w:val="-2"/>
        </w:rPr>
        <w:t xml:space="preserve"> </w:t>
      </w:r>
      <w:r>
        <w:t>the</w:t>
      </w:r>
      <w:r>
        <w:rPr>
          <w:spacing w:val="-1"/>
        </w:rPr>
        <w:t xml:space="preserve"> </w:t>
      </w:r>
      <w:r>
        <w:t>electrical</w:t>
      </w:r>
      <w:r>
        <w:rPr>
          <w:spacing w:val="-3"/>
        </w:rPr>
        <w:t xml:space="preserve"> </w:t>
      </w:r>
      <w:r>
        <w:t>design</w:t>
      </w:r>
      <w:r>
        <w:rPr>
          <w:spacing w:val="-3"/>
        </w:rPr>
        <w:t xml:space="preserve"> </w:t>
      </w:r>
      <w:r>
        <w:t>as</w:t>
      </w:r>
      <w:r>
        <w:rPr>
          <w:spacing w:val="-3"/>
        </w:rPr>
        <w:t xml:space="preserve"> </w:t>
      </w:r>
      <w:r>
        <w:t>submitted</w:t>
      </w:r>
      <w:r>
        <w:rPr>
          <w:spacing w:val="-1"/>
        </w:rPr>
        <w:t xml:space="preserve"> </w:t>
      </w:r>
      <w:r>
        <w:t>with</w:t>
      </w:r>
      <w:r>
        <w:rPr>
          <w:spacing w:val="-2"/>
        </w:rPr>
        <w:t xml:space="preserve"> </w:t>
      </w:r>
      <w:r>
        <w:t>the</w:t>
      </w:r>
      <w:r>
        <w:rPr>
          <w:spacing w:val="-2"/>
        </w:rPr>
        <w:t xml:space="preserve"> </w:t>
      </w:r>
      <w:r>
        <w:t>application</w:t>
      </w:r>
      <w:r>
        <w:rPr>
          <w:spacing w:val="-3"/>
        </w:rPr>
        <w:t xml:space="preserve"> </w:t>
      </w:r>
      <w:r>
        <w:t>for</w:t>
      </w:r>
      <w:r>
        <w:rPr>
          <w:spacing w:val="-2"/>
        </w:rPr>
        <w:t xml:space="preserve"> </w:t>
      </w:r>
      <w:r>
        <w:t>interconnection.</w:t>
      </w:r>
    </w:p>
    <w:p w:rsidR="00BA5B79" w:rsidRDefault="00590AB6" w:rsidP="00C707AD">
      <w:pPr>
        <w:pStyle w:val="Appendixlevel2"/>
      </w:pPr>
      <w:r>
        <w:t>Confirm system grounding is in compliance with the governing interconnection</w:t>
      </w:r>
      <w:r>
        <w:rPr>
          <w:spacing w:val="-13"/>
        </w:rPr>
        <w:t xml:space="preserve"> </w:t>
      </w:r>
      <w:r>
        <w:t>agreement.</w:t>
      </w:r>
    </w:p>
    <w:p w:rsidR="00BA5B79" w:rsidRDefault="00590AB6" w:rsidP="00C707AD">
      <w:pPr>
        <w:pStyle w:val="Appendixlevel2"/>
      </w:pPr>
      <w:r>
        <w:t>Visually inspect and verify operability of the isolation device, as specified in the governing interconnection</w:t>
      </w:r>
      <w:r>
        <w:rPr>
          <w:spacing w:val="-27"/>
        </w:rPr>
        <w:t xml:space="preserve"> </w:t>
      </w:r>
      <w:r>
        <w:t>agreement.</w:t>
      </w:r>
    </w:p>
    <w:p w:rsidR="00BA5B79" w:rsidRDefault="00590AB6" w:rsidP="00C707AD">
      <w:pPr>
        <w:pStyle w:val="Appendixlevel2"/>
      </w:pPr>
      <w:r>
        <w:t>Verify</w:t>
      </w:r>
      <w:r>
        <w:rPr>
          <w:spacing w:val="-2"/>
        </w:rPr>
        <w:t xml:space="preserve"> </w:t>
      </w:r>
      <w:r>
        <w:t>that</w:t>
      </w:r>
      <w:r>
        <w:rPr>
          <w:spacing w:val="-1"/>
        </w:rPr>
        <w:t xml:space="preserve"> </w:t>
      </w:r>
      <w:r>
        <w:t>polarities,</w:t>
      </w:r>
      <w:r>
        <w:rPr>
          <w:spacing w:val="-3"/>
        </w:rPr>
        <w:t xml:space="preserve"> </w:t>
      </w:r>
      <w:r>
        <w:t>burdens,</w:t>
      </w:r>
      <w:r>
        <w:rPr>
          <w:spacing w:val="-2"/>
        </w:rPr>
        <w:t xml:space="preserve"> </w:t>
      </w:r>
      <w:r>
        <w:t>and</w:t>
      </w:r>
      <w:r>
        <w:rPr>
          <w:spacing w:val="-3"/>
        </w:rPr>
        <w:t xml:space="preserve"> </w:t>
      </w:r>
      <w:r>
        <w:t>ratios</w:t>
      </w:r>
      <w:r>
        <w:rPr>
          <w:spacing w:val="-2"/>
        </w:rPr>
        <w:t xml:space="preserve"> </w:t>
      </w:r>
      <w:r>
        <w:t>of</w:t>
      </w:r>
      <w:r>
        <w:rPr>
          <w:spacing w:val="-2"/>
        </w:rPr>
        <w:t xml:space="preserve"> </w:t>
      </w:r>
      <w:r>
        <w:t>field</w:t>
      </w:r>
      <w:r>
        <w:rPr>
          <w:spacing w:val="-3"/>
        </w:rPr>
        <w:t xml:space="preserve"> </w:t>
      </w:r>
      <w:r>
        <w:t>wired</w:t>
      </w:r>
      <w:r>
        <w:rPr>
          <w:spacing w:val="-1"/>
        </w:rPr>
        <w:t xml:space="preserve"> </w:t>
      </w:r>
      <w:r>
        <w:rPr>
          <w:spacing w:val="-5"/>
        </w:rPr>
        <w:t>CTs</w:t>
      </w:r>
      <w:r>
        <w:rPr>
          <w:spacing w:val="-2"/>
        </w:rPr>
        <w:t xml:space="preserve"> </w:t>
      </w:r>
      <w:r>
        <w:t>and</w:t>
      </w:r>
      <w:r>
        <w:rPr>
          <w:spacing w:val="-3"/>
        </w:rPr>
        <w:t xml:space="preserve"> </w:t>
      </w:r>
      <w:r>
        <w:rPr>
          <w:spacing w:val="-5"/>
        </w:rPr>
        <w:t>VTs</w:t>
      </w:r>
      <w:r>
        <w:rPr>
          <w:spacing w:val="-2"/>
        </w:rPr>
        <w:t xml:space="preserve"> </w:t>
      </w:r>
      <w:r>
        <w:t>are</w:t>
      </w:r>
      <w:r>
        <w:rPr>
          <w:spacing w:val="-2"/>
        </w:rPr>
        <w:t xml:space="preserve"> </w:t>
      </w:r>
      <w:r>
        <w:t>correct</w:t>
      </w:r>
      <w:r>
        <w:rPr>
          <w:spacing w:val="-1"/>
        </w:rPr>
        <w:t xml:space="preserve"> </w:t>
      </w:r>
      <w:r>
        <w:t>and</w:t>
      </w:r>
      <w:r>
        <w:rPr>
          <w:spacing w:val="-3"/>
        </w:rPr>
        <w:t xml:space="preserve"> </w:t>
      </w:r>
      <w:r>
        <w:t>in</w:t>
      </w:r>
      <w:r>
        <w:rPr>
          <w:spacing w:val="-2"/>
        </w:rPr>
        <w:t xml:space="preserve"> </w:t>
      </w:r>
      <w:r>
        <w:t>accordance</w:t>
      </w:r>
      <w:r>
        <w:rPr>
          <w:spacing w:val="-2"/>
        </w:rPr>
        <w:t xml:space="preserve"> </w:t>
      </w:r>
      <w:r>
        <w:t>with</w:t>
      </w:r>
      <w:r>
        <w:rPr>
          <w:spacing w:val="-2"/>
        </w:rPr>
        <w:t xml:space="preserve"> </w:t>
      </w:r>
      <w:r>
        <w:t>the</w:t>
      </w:r>
      <w:r>
        <w:rPr>
          <w:spacing w:val="-1"/>
        </w:rPr>
        <w:t xml:space="preserve"> </w:t>
      </w:r>
      <w:r>
        <w:t>design</w:t>
      </w:r>
      <w:r>
        <w:rPr>
          <w:spacing w:val="-3"/>
        </w:rPr>
        <w:t xml:space="preserve"> </w:t>
      </w:r>
      <w:r>
        <w:t>documents.</w:t>
      </w:r>
    </w:p>
    <w:p w:rsidR="00BA5B79" w:rsidRDefault="00590AB6" w:rsidP="00C707AD">
      <w:pPr>
        <w:pStyle w:val="Appendixlevel2"/>
      </w:pPr>
      <w:r>
        <w:t>Through</w:t>
      </w:r>
      <w:r>
        <w:rPr>
          <w:spacing w:val="-6"/>
        </w:rPr>
        <w:t xml:space="preserve"> </w:t>
      </w:r>
      <w:r>
        <w:t>visual</w:t>
      </w:r>
      <w:r>
        <w:rPr>
          <w:spacing w:val="-5"/>
        </w:rPr>
        <w:t xml:space="preserve"> </w:t>
      </w:r>
      <w:r>
        <w:t>inspection,</w:t>
      </w:r>
      <w:r>
        <w:rPr>
          <w:spacing w:val="-6"/>
        </w:rPr>
        <w:t xml:space="preserve"> </w:t>
      </w:r>
      <w:r>
        <w:t>continuity</w:t>
      </w:r>
      <w:r>
        <w:rPr>
          <w:spacing w:val="-6"/>
        </w:rPr>
        <w:t xml:space="preserve"> </w:t>
      </w:r>
      <w:r>
        <w:t>test</w:t>
      </w:r>
      <w:r>
        <w:rPr>
          <w:spacing w:val="-5"/>
        </w:rPr>
        <w:t xml:space="preserve"> </w:t>
      </w:r>
      <w:r>
        <w:t>and/or</w:t>
      </w:r>
      <w:r>
        <w:rPr>
          <w:spacing w:val="-6"/>
        </w:rPr>
        <w:t xml:space="preserve"> </w:t>
      </w:r>
      <w:r>
        <w:t>insulation</w:t>
      </w:r>
      <w:r>
        <w:rPr>
          <w:spacing w:val="-5"/>
        </w:rPr>
        <w:t xml:space="preserve"> </w:t>
      </w:r>
      <w:r>
        <w:t>resistance</w:t>
      </w:r>
      <w:r>
        <w:rPr>
          <w:spacing w:val="-6"/>
        </w:rPr>
        <w:t xml:space="preserve"> </w:t>
      </w:r>
      <w:r>
        <w:t>test,</w:t>
      </w:r>
      <w:r>
        <w:rPr>
          <w:spacing w:val="-5"/>
        </w:rPr>
        <w:t xml:space="preserve"> </w:t>
      </w:r>
      <w:r>
        <w:t>verify</w:t>
      </w:r>
      <w:r>
        <w:rPr>
          <w:spacing w:val="-5"/>
        </w:rPr>
        <w:t xml:space="preserve"> </w:t>
      </w:r>
      <w:r>
        <w:t>that</w:t>
      </w:r>
      <w:r>
        <w:rPr>
          <w:spacing w:val="-5"/>
        </w:rPr>
        <w:t xml:space="preserve"> </w:t>
      </w:r>
      <w:r>
        <w:t>field-</w:t>
      </w:r>
      <w:r>
        <w:rPr>
          <w:spacing w:val="-6"/>
        </w:rPr>
        <w:t xml:space="preserve"> </w:t>
      </w:r>
      <w:r>
        <w:t>installed</w:t>
      </w:r>
      <w:r>
        <w:rPr>
          <w:spacing w:val="-6"/>
        </w:rPr>
        <w:t xml:space="preserve"> </w:t>
      </w:r>
      <w:r>
        <w:t>power</w:t>
      </w:r>
      <w:r>
        <w:rPr>
          <w:spacing w:val="-5"/>
        </w:rPr>
        <w:t xml:space="preserve"> </w:t>
      </w:r>
      <w:r>
        <w:t>and</w:t>
      </w:r>
      <w:r>
        <w:rPr>
          <w:spacing w:val="-5"/>
        </w:rPr>
        <w:t xml:space="preserve"> </w:t>
      </w:r>
      <w:r>
        <w:t>control</w:t>
      </w:r>
      <w:r>
        <w:rPr>
          <w:spacing w:val="-6"/>
        </w:rPr>
        <w:t xml:space="preserve"> </w:t>
      </w:r>
      <w:r>
        <w:t>wiring</w:t>
      </w:r>
      <w:r>
        <w:rPr>
          <w:spacing w:val="-5"/>
        </w:rPr>
        <w:t xml:space="preserve"> </w:t>
      </w:r>
      <w:r>
        <w:t>is</w:t>
      </w:r>
      <w:r>
        <w:rPr>
          <w:spacing w:val="-6"/>
        </w:rPr>
        <w:t xml:space="preserve"> </w:t>
      </w:r>
      <w:r>
        <w:t>in compliance with design drawings, manufacturer’s requirements, and applicable</w:t>
      </w:r>
      <w:r>
        <w:rPr>
          <w:spacing w:val="-10"/>
        </w:rPr>
        <w:t xml:space="preserve"> </w:t>
      </w:r>
      <w:r>
        <w:t>codes.</w:t>
      </w:r>
    </w:p>
    <w:p w:rsidR="00BA5B79" w:rsidRDefault="00590AB6" w:rsidP="00C707AD">
      <w:pPr>
        <w:pStyle w:val="Appendixlevel2"/>
      </w:pPr>
      <w:r>
        <w:t>Where</w:t>
      </w:r>
      <w:r>
        <w:rPr>
          <w:spacing w:val="-5"/>
        </w:rPr>
        <w:t xml:space="preserve"> </w:t>
      </w:r>
      <w:r>
        <w:t>the</w:t>
      </w:r>
      <w:r>
        <w:rPr>
          <w:spacing w:val="-5"/>
        </w:rPr>
        <w:t xml:space="preserve"> </w:t>
      </w:r>
      <w:r>
        <w:t>interconnection</w:t>
      </w:r>
      <w:r>
        <w:rPr>
          <w:spacing w:val="-6"/>
        </w:rPr>
        <w:t xml:space="preserve"> </w:t>
      </w:r>
      <w:r>
        <w:t>system</w:t>
      </w:r>
      <w:r>
        <w:rPr>
          <w:spacing w:val="-5"/>
        </w:rPr>
        <w:t xml:space="preserve"> </w:t>
      </w:r>
      <w:r>
        <w:t>responds</w:t>
      </w:r>
      <w:r>
        <w:rPr>
          <w:spacing w:val="-5"/>
        </w:rPr>
        <w:t xml:space="preserve"> </w:t>
      </w:r>
      <w:r>
        <w:t>to</w:t>
      </w:r>
      <w:r>
        <w:rPr>
          <w:spacing w:val="-6"/>
        </w:rPr>
        <w:t xml:space="preserve"> </w:t>
      </w:r>
      <w:r>
        <w:t>or</w:t>
      </w:r>
      <w:r>
        <w:rPr>
          <w:spacing w:val="-5"/>
        </w:rPr>
        <w:t xml:space="preserve"> </w:t>
      </w:r>
      <w:r>
        <w:t>initiates</w:t>
      </w:r>
      <w:r>
        <w:rPr>
          <w:spacing w:val="-5"/>
        </w:rPr>
        <w:t xml:space="preserve"> </w:t>
      </w:r>
      <w:r>
        <w:t>a</w:t>
      </w:r>
      <w:r>
        <w:rPr>
          <w:spacing w:val="-6"/>
        </w:rPr>
        <w:t xml:space="preserve"> </w:t>
      </w:r>
      <w:r>
        <w:t>protection/control</w:t>
      </w:r>
      <w:r>
        <w:rPr>
          <w:spacing w:val="-6"/>
        </w:rPr>
        <w:t xml:space="preserve"> </w:t>
      </w:r>
      <w:r>
        <w:t>function</w:t>
      </w:r>
      <w:r>
        <w:rPr>
          <w:spacing w:val="-6"/>
        </w:rPr>
        <w:t xml:space="preserve"> </w:t>
      </w:r>
      <w:r>
        <w:t>with</w:t>
      </w:r>
      <w:r>
        <w:rPr>
          <w:spacing w:val="-5"/>
        </w:rPr>
        <w:t xml:space="preserve"> </w:t>
      </w:r>
      <w:r>
        <w:t>an</w:t>
      </w:r>
      <w:r>
        <w:rPr>
          <w:spacing w:val="-5"/>
        </w:rPr>
        <w:t xml:space="preserve"> </w:t>
      </w:r>
      <w:r>
        <w:t>external</w:t>
      </w:r>
      <w:r>
        <w:rPr>
          <w:spacing w:val="-5"/>
        </w:rPr>
        <w:t xml:space="preserve"> </w:t>
      </w:r>
      <w:r>
        <w:rPr>
          <w:spacing w:val="-3"/>
        </w:rPr>
        <w:t>entity,</w:t>
      </w:r>
      <w:r>
        <w:rPr>
          <w:spacing w:val="-5"/>
        </w:rPr>
        <w:t xml:space="preserve"> </w:t>
      </w:r>
      <w:r>
        <w:rPr>
          <w:spacing w:val="-3"/>
        </w:rPr>
        <w:t>identify,</w:t>
      </w:r>
      <w:r>
        <w:rPr>
          <w:spacing w:val="-5"/>
        </w:rPr>
        <w:t xml:space="preserve"> </w:t>
      </w:r>
      <w:r>
        <w:t>confirm and record operability response. Confirm compliance with the interconnection</w:t>
      </w:r>
      <w:r>
        <w:rPr>
          <w:spacing w:val="-13"/>
        </w:rPr>
        <w:t xml:space="preserve"> </w:t>
      </w:r>
      <w:r>
        <w:t>agreement.</w:t>
      </w:r>
    </w:p>
    <w:p w:rsidR="00BA5B79" w:rsidRPr="00C707AD" w:rsidRDefault="00590AB6" w:rsidP="00C707AD">
      <w:pPr>
        <w:pStyle w:val="Appendixlevel3"/>
      </w:pPr>
      <w:r w:rsidRPr="00C707AD">
        <w:t>Input functions: describe the source, type of input and expected response. Observe and record the response.</w:t>
      </w:r>
    </w:p>
    <w:p w:rsidR="00BA5B79" w:rsidRDefault="00590AB6" w:rsidP="00C707AD">
      <w:pPr>
        <w:pStyle w:val="Appendixlevel3"/>
      </w:pPr>
      <w:r w:rsidRPr="00C707AD">
        <w:t>Output functions</w:t>
      </w:r>
      <w:r>
        <w:t>: Describe type and record both expected and observed</w:t>
      </w:r>
      <w:r>
        <w:rPr>
          <w:spacing w:val="-13"/>
        </w:rPr>
        <w:t xml:space="preserve"> </w:t>
      </w:r>
      <w:r>
        <w:t>operation.</w:t>
      </w:r>
    </w:p>
    <w:p w:rsidR="00BA5B79" w:rsidRDefault="00590AB6" w:rsidP="00C707AD">
      <w:pPr>
        <w:pStyle w:val="Appendixlevel2"/>
      </w:pPr>
      <w:r>
        <w:t>On</w:t>
      </w:r>
      <w:r>
        <w:rPr>
          <w:spacing w:val="-5"/>
        </w:rPr>
        <w:t xml:space="preserve"> </w:t>
      </w:r>
      <w:r>
        <w:t>three-phase</w:t>
      </w:r>
      <w:r>
        <w:rPr>
          <w:spacing w:val="-3"/>
        </w:rPr>
        <w:t xml:space="preserve"> </w:t>
      </w:r>
      <w:r>
        <w:t>systems,</w:t>
      </w:r>
      <w:r>
        <w:rPr>
          <w:spacing w:val="-3"/>
        </w:rPr>
        <w:t xml:space="preserve"> </w:t>
      </w:r>
      <w:r>
        <w:t>check</w:t>
      </w:r>
      <w:r>
        <w:rPr>
          <w:spacing w:val="-4"/>
        </w:rPr>
        <w:t xml:space="preserve"> </w:t>
      </w:r>
      <w:r>
        <w:t>the</w:t>
      </w:r>
      <w:r>
        <w:rPr>
          <w:spacing w:val="-3"/>
        </w:rPr>
        <w:t xml:space="preserve"> </w:t>
      </w:r>
      <w:r>
        <w:t>phase</w:t>
      </w:r>
      <w:r>
        <w:rPr>
          <w:spacing w:val="-4"/>
        </w:rPr>
        <w:t xml:space="preserve"> </w:t>
      </w:r>
      <w:r>
        <w:t>rotation</w:t>
      </w:r>
      <w:r>
        <w:rPr>
          <w:spacing w:val="-5"/>
        </w:rPr>
        <w:t xml:space="preserve"> </w:t>
      </w:r>
      <w:r>
        <w:t>of</w:t>
      </w:r>
      <w:r>
        <w:rPr>
          <w:spacing w:val="-4"/>
        </w:rPr>
        <w:t xml:space="preserve"> </w:t>
      </w:r>
      <w:r>
        <w:t>both</w:t>
      </w:r>
      <w:r>
        <w:rPr>
          <w:spacing w:val="-4"/>
        </w:rPr>
        <w:t xml:space="preserve"> </w:t>
      </w:r>
      <w:r>
        <w:t>the</w:t>
      </w:r>
      <w:r>
        <w:rPr>
          <w:spacing w:val="-4"/>
        </w:rPr>
        <w:t xml:space="preserve"> </w:t>
      </w:r>
      <w:r>
        <w:t>Area</w:t>
      </w:r>
      <w:r>
        <w:rPr>
          <w:spacing w:val="-3"/>
        </w:rPr>
        <w:t xml:space="preserve"> </w:t>
      </w:r>
      <w:r>
        <w:t>EPS</w:t>
      </w:r>
      <w:r>
        <w:rPr>
          <w:spacing w:val="-4"/>
        </w:rPr>
        <w:t xml:space="preserve"> </w:t>
      </w:r>
      <w:r>
        <w:t>and</w:t>
      </w:r>
      <w:r>
        <w:rPr>
          <w:spacing w:val="-5"/>
        </w:rPr>
        <w:t xml:space="preserve"> </w:t>
      </w:r>
      <w:r>
        <w:t>DER</w:t>
      </w:r>
      <w:r>
        <w:rPr>
          <w:spacing w:val="-4"/>
        </w:rPr>
        <w:t xml:space="preserve"> </w:t>
      </w:r>
      <w:r>
        <w:t>to</w:t>
      </w:r>
      <w:r>
        <w:rPr>
          <w:spacing w:val="-4"/>
        </w:rPr>
        <w:t xml:space="preserve"> </w:t>
      </w:r>
      <w:r>
        <w:t>verify</w:t>
      </w:r>
      <w:r>
        <w:rPr>
          <w:spacing w:val="-3"/>
        </w:rPr>
        <w:t xml:space="preserve"> </w:t>
      </w:r>
      <w:r>
        <w:t>that</w:t>
      </w:r>
      <w:r>
        <w:rPr>
          <w:spacing w:val="-4"/>
        </w:rPr>
        <w:t xml:space="preserve"> </w:t>
      </w:r>
      <w:r>
        <w:t>they</w:t>
      </w:r>
      <w:r>
        <w:rPr>
          <w:spacing w:val="-3"/>
        </w:rPr>
        <w:t xml:space="preserve"> </w:t>
      </w:r>
      <w:r>
        <w:t>are</w:t>
      </w:r>
      <w:r>
        <w:rPr>
          <w:spacing w:val="-4"/>
        </w:rPr>
        <w:t xml:space="preserve"> </w:t>
      </w:r>
      <w:r>
        <w:t>compatible</w:t>
      </w:r>
      <w:r>
        <w:rPr>
          <w:spacing w:val="-4"/>
        </w:rPr>
        <w:t xml:space="preserve"> </w:t>
      </w:r>
      <w:r>
        <w:t>as</w:t>
      </w:r>
      <w:r>
        <w:rPr>
          <w:spacing w:val="-4"/>
        </w:rPr>
        <w:t xml:space="preserve"> </w:t>
      </w:r>
      <w:r>
        <w:t>installed. Record phase</w:t>
      </w:r>
      <w:r>
        <w:rPr>
          <w:spacing w:val="-3"/>
        </w:rPr>
        <w:t xml:space="preserve"> </w:t>
      </w:r>
      <w:r>
        <w:t>rotation.</w:t>
      </w:r>
    </w:p>
    <w:p w:rsidR="00BA5B79" w:rsidRDefault="00590AB6" w:rsidP="00C707AD">
      <w:pPr>
        <w:pStyle w:val="Appendixlevel2"/>
      </w:pPr>
      <w:r>
        <w:t xml:space="preserve">Verify and record performance of each monitored </w:t>
      </w:r>
      <w:r>
        <w:rPr>
          <w:spacing w:val="-3"/>
        </w:rPr>
        <w:t xml:space="preserve">entity. </w:t>
      </w:r>
      <w:r>
        <w:t>Confirm compliance with the interconnection</w:t>
      </w:r>
      <w:r>
        <w:rPr>
          <w:spacing w:val="-20"/>
        </w:rPr>
        <w:t xml:space="preserve"> </w:t>
      </w:r>
      <w:r>
        <w:t>agreement.</w:t>
      </w:r>
    </w:p>
    <w:p w:rsidR="00BA5B79" w:rsidRDefault="00590AB6" w:rsidP="00C707AD">
      <w:pPr>
        <w:pStyle w:val="Appendix"/>
      </w:pPr>
      <w:r>
        <w:t>For a total of five readings spaced at 15-minute intervals, record interconnection operation voltage, current, and power on each phase.</w:t>
      </w:r>
      <w:r>
        <w:rPr>
          <w:spacing w:val="-6"/>
        </w:rPr>
        <w:t xml:space="preserve"> </w:t>
      </w:r>
      <w:r>
        <w:t>Record</w:t>
      </w:r>
      <w:r>
        <w:rPr>
          <w:spacing w:val="-5"/>
        </w:rPr>
        <w:t xml:space="preserve"> </w:t>
      </w:r>
      <w:r>
        <w:t>frequency</w:t>
      </w:r>
      <w:r>
        <w:rPr>
          <w:spacing w:val="-4"/>
        </w:rPr>
        <w:t xml:space="preserve"> </w:t>
      </w:r>
      <w:r>
        <w:t>and</w:t>
      </w:r>
      <w:r>
        <w:rPr>
          <w:spacing w:val="-5"/>
        </w:rPr>
        <w:t xml:space="preserve"> </w:t>
      </w:r>
      <w:r>
        <w:t>average</w:t>
      </w:r>
      <w:r>
        <w:rPr>
          <w:spacing w:val="-4"/>
        </w:rPr>
        <w:t xml:space="preserve"> </w:t>
      </w:r>
      <w:r>
        <w:t>power</w:t>
      </w:r>
      <w:r>
        <w:rPr>
          <w:spacing w:val="-4"/>
        </w:rPr>
        <w:t xml:space="preserve"> factor.</w:t>
      </w:r>
      <w:r>
        <w:rPr>
          <w:spacing w:val="-5"/>
        </w:rPr>
        <w:t xml:space="preserve"> </w:t>
      </w:r>
      <w:r>
        <w:t>This</w:t>
      </w:r>
      <w:r>
        <w:rPr>
          <w:spacing w:val="-5"/>
        </w:rPr>
        <w:t xml:space="preserve"> </w:t>
      </w:r>
      <w:r>
        <w:t>section</w:t>
      </w:r>
      <w:r>
        <w:rPr>
          <w:spacing w:val="-5"/>
        </w:rPr>
        <w:t xml:space="preserve"> </w:t>
      </w:r>
      <w:r>
        <w:t>of</w:t>
      </w:r>
      <w:r>
        <w:rPr>
          <w:spacing w:val="-5"/>
        </w:rPr>
        <w:t xml:space="preserve"> </w:t>
      </w:r>
      <w:r>
        <w:t>the</w:t>
      </w:r>
      <w:r>
        <w:rPr>
          <w:spacing w:val="-4"/>
        </w:rPr>
        <w:t xml:space="preserve"> </w:t>
      </w:r>
      <w:r>
        <w:t>commissioning</w:t>
      </w:r>
      <w:r>
        <w:rPr>
          <w:spacing w:val="-6"/>
        </w:rPr>
        <w:t xml:space="preserve"> </w:t>
      </w:r>
      <w:r>
        <w:t>process</w:t>
      </w:r>
      <w:r>
        <w:rPr>
          <w:spacing w:val="-5"/>
        </w:rPr>
        <w:t xml:space="preserve"> </w:t>
      </w:r>
      <w:r>
        <w:t>should</w:t>
      </w:r>
      <w:r>
        <w:rPr>
          <w:spacing w:val="-5"/>
        </w:rPr>
        <w:t xml:space="preserve"> </w:t>
      </w:r>
      <w:r>
        <w:t>be</w:t>
      </w:r>
      <w:r>
        <w:rPr>
          <w:spacing w:val="-5"/>
        </w:rPr>
        <w:t xml:space="preserve"> </w:t>
      </w:r>
      <w:r>
        <w:t>conducted</w:t>
      </w:r>
      <w:r>
        <w:rPr>
          <w:spacing w:val="-4"/>
        </w:rPr>
        <w:t xml:space="preserve"> </w:t>
      </w:r>
      <w:r>
        <w:t>when</w:t>
      </w:r>
      <w:r>
        <w:rPr>
          <w:spacing w:val="-4"/>
        </w:rPr>
        <w:t xml:space="preserve"> </w:t>
      </w:r>
      <w:r>
        <w:t>the</w:t>
      </w:r>
      <w:r>
        <w:rPr>
          <w:spacing w:val="-4"/>
        </w:rPr>
        <w:t xml:space="preserve"> </w:t>
      </w:r>
      <w:r>
        <w:t xml:space="preserve">DER is likely to produce maximum output </w:t>
      </w:r>
      <w:r>
        <w:rPr>
          <w:spacing w:val="-4"/>
        </w:rPr>
        <w:t xml:space="preserve">power. </w:t>
      </w:r>
      <w:r>
        <w:t>Record energy source status during this regimen (good wind velocity and volume, maximum solar radiation,</w:t>
      </w:r>
      <w:r>
        <w:rPr>
          <w:spacing w:val="-4"/>
        </w:rPr>
        <w:t xml:space="preserve"> </w:t>
      </w:r>
      <w:r>
        <w:t>etc.)</w:t>
      </w:r>
    </w:p>
    <w:p w:rsidR="00BA5B79" w:rsidRDefault="00590AB6" w:rsidP="00C707AD">
      <w:pPr>
        <w:pStyle w:val="Appendix"/>
      </w:pPr>
      <w:r>
        <w:t>Unintentional</w:t>
      </w:r>
      <w:r>
        <w:rPr>
          <w:spacing w:val="-8"/>
        </w:rPr>
        <w:t xml:space="preserve"> </w:t>
      </w:r>
      <w:r>
        <w:t>islanding—Document</w:t>
      </w:r>
      <w:r>
        <w:rPr>
          <w:spacing w:val="-7"/>
        </w:rPr>
        <w:t xml:space="preserve"> </w:t>
      </w:r>
      <w:r>
        <w:t>the</w:t>
      </w:r>
      <w:r>
        <w:rPr>
          <w:spacing w:val="-7"/>
        </w:rPr>
        <w:t xml:space="preserve"> </w:t>
      </w:r>
      <w:r>
        <w:t>method</w:t>
      </w:r>
      <w:r>
        <w:rPr>
          <w:spacing w:val="-8"/>
        </w:rPr>
        <w:t xml:space="preserve"> </w:t>
      </w:r>
      <w:r>
        <w:t>of</w:t>
      </w:r>
      <w:r>
        <w:rPr>
          <w:spacing w:val="-7"/>
        </w:rPr>
        <w:t xml:space="preserve"> </w:t>
      </w:r>
      <w:r>
        <w:t>unintentional</w:t>
      </w:r>
      <w:r>
        <w:rPr>
          <w:spacing w:val="-8"/>
        </w:rPr>
        <w:t xml:space="preserve"> </w:t>
      </w:r>
      <w:r>
        <w:t>islanding</w:t>
      </w:r>
      <w:r>
        <w:rPr>
          <w:spacing w:val="-8"/>
        </w:rPr>
        <w:t xml:space="preserve"> </w:t>
      </w:r>
      <w:r>
        <w:t>verification.</w:t>
      </w:r>
      <w:r>
        <w:rPr>
          <w:spacing w:val="-8"/>
        </w:rPr>
        <w:t xml:space="preserve"> </w:t>
      </w:r>
      <w:r>
        <w:t>Initiate,</w:t>
      </w:r>
      <w:r>
        <w:rPr>
          <w:spacing w:val="-7"/>
        </w:rPr>
        <w:t xml:space="preserve"> </w:t>
      </w:r>
      <w:r>
        <w:t>observe,</w:t>
      </w:r>
      <w:r>
        <w:rPr>
          <w:spacing w:val="-7"/>
        </w:rPr>
        <w:t xml:space="preserve"> </w:t>
      </w:r>
      <w:r>
        <w:t>and</w:t>
      </w:r>
      <w:r>
        <w:rPr>
          <w:spacing w:val="-8"/>
        </w:rPr>
        <w:t xml:space="preserve"> </w:t>
      </w:r>
      <w:r>
        <w:t>record</w:t>
      </w:r>
      <w:r>
        <w:rPr>
          <w:spacing w:val="-8"/>
        </w:rPr>
        <w:t xml:space="preserve"> </w:t>
      </w:r>
      <w:r>
        <w:t>the</w:t>
      </w:r>
      <w:r>
        <w:rPr>
          <w:spacing w:val="-7"/>
        </w:rPr>
        <w:t xml:space="preserve"> </w:t>
      </w:r>
      <w:r>
        <w:t>operation. Record the time taken to detect and then cease to energize the power output of the</w:t>
      </w:r>
      <w:r>
        <w:rPr>
          <w:spacing w:val="-16"/>
        </w:rPr>
        <w:t xml:space="preserve"> </w:t>
      </w:r>
      <w:r>
        <w:t>DER.</w:t>
      </w:r>
    </w:p>
    <w:p w:rsidR="00BA5B79" w:rsidRDefault="00590AB6" w:rsidP="00C707AD">
      <w:pPr>
        <w:pStyle w:val="Appendix"/>
      </w:pPr>
      <w:r>
        <w:t>Cease</w:t>
      </w:r>
      <w:r>
        <w:rPr>
          <w:spacing w:val="-6"/>
        </w:rPr>
        <w:t xml:space="preserve"> </w:t>
      </w:r>
      <w:r>
        <w:t>to</w:t>
      </w:r>
      <w:r>
        <w:rPr>
          <w:spacing w:val="-5"/>
        </w:rPr>
        <w:t xml:space="preserve"> </w:t>
      </w:r>
      <w:r>
        <w:t>energize—Describe</w:t>
      </w:r>
      <w:r>
        <w:rPr>
          <w:spacing w:val="-5"/>
        </w:rPr>
        <w:t xml:space="preserve"> </w:t>
      </w:r>
      <w:r>
        <w:t>the</w:t>
      </w:r>
      <w:r>
        <w:rPr>
          <w:spacing w:val="-4"/>
        </w:rPr>
        <w:t xml:space="preserve"> </w:t>
      </w:r>
      <w:r>
        <w:t>method</w:t>
      </w:r>
      <w:r>
        <w:rPr>
          <w:spacing w:val="-5"/>
        </w:rPr>
        <w:t xml:space="preserve"> </w:t>
      </w:r>
      <w:r>
        <w:t>used</w:t>
      </w:r>
      <w:r>
        <w:rPr>
          <w:spacing w:val="-5"/>
        </w:rPr>
        <w:t xml:space="preserve"> </w:t>
      </w:r>
      <w:r>
        <w:t>to</w:t>
      </w:r>
      <w:r>
        <w:rPr>
          <w:spacing w:val="-6"/>
        </w:rPr>
        <w:t xml:space="preserve"> </w:t>
      </w:r>
      <w:r>
        <w:t>evaluate</w:t>
      </w:r>
      <w:r>
        <w:rPr>
          <w:spacing w:val="-4"/>
        </w:rPr>
        <w:t xml:space="preserve"> </w:t>
      </w:r>
      <w:r>
        <w:t>the</w:t>
      </w:r>
      <w:r>
        <w:rPr>
          <w:spacing w:val="-5"/>
        </w:rPr>
        <w:t xml:space="preserve"> </w:t>
      </w:r>
      <w:r>
        <w:t>cease</w:t>
      </w:r>
      <w:r>
        <w:rPr>
          <w:spacing w:val="-4"/>
        </w:rPr>
        <w:t xml:space="preserve"> </w:t>
      </w:r>
      <w:r>
        <w:t>to</w:t>
      </w:r>
      <w:r>
        <w:rPr>
          <w:spacing w:val="-6"/>
        </w:rPr>
        <w:t xml:space="preserve"> </w:t>
      </w:r>
      <w:r>
        <w:t>energize</w:t>
      </w:r>
      <w:r>
        <w:rPr>
          <w:spacing w:val="-4"/>
        </w:rPr>
        <w:t xml:space="preserve"> </w:t>
      </w:r>
      <w:r>
        <w:t>function</w:t>
      </w:r>
      <w:r>
        <w:rPr>
          <w:spacing w:val="-6"/>
        </w:rPr>
        <w:t xml:space="preserve"> </w:t>
      </w:r>
      <w:r>
        <w:t>of</w:t>
      </w:r>
      <w:r>
        <w:rPr>
          <w:spacing w:val="-5"/>
        </w:rPr>
        <w:t xml:space="preserve"> </w:t>
      </w:r>
      <w:r>
        <w:t>the</w:t>
      </w:r>
      <w:r>
        <w:rPr>
          <w:spacing w:val="-5"/>
        </w:rPr>
        <w:t xml:space="preserve"> </w:t>
      </w:r>
      <w:r>
        <w:t>interconnection</w:t>
      </w:r>
      <w:r>
        <w:rPr>
          <w:spacing w:val="-5"/>
        </w:rPr>
        <w:t xml:space="preserve"> </w:t>
      </w:r>
      <w:r>
        <w:t>system.</w:t>
      </w:r>
      <w:r>
        <w:rPr>
          <w:spacing w:val="-5"/>
        </w:rPr>
        <w:t xml:space="preserve"> </w:t>
      </w:r>
      <w:r>
        <w:t>Initiate, observe,</w:t>
      </w:r>
      <w:r>
        <w:rPr>
          <w:spacing w:val="-4"/>
        </w:rPr>
        <w:t xml:space="preserve"> </w:t>
      </w:r>
      <w:r>
        <w:t>and</w:t>
      </w:r>
      <w:r>
        <w:rPr>
          <w:spacing w:val="-4"/>
        </w:rPr>
        <w:t xml:space="preserve"> </w:t>
      </w:r>
      <w:r>
        <w:t>record</w:t>
      </w:r>
      <w:r>
        <w:rPr>
          <w:spacing w:val="-4"/>
        </w:rPr>
        <w:t xml:space="preserve"> </w:t>
      </w:r>
      <w:r>
        <w:t>system</w:t>
      </w:r>
      <w:r>
        <w:rPr>
          <w:spacing w:val="-4"/>
        </w:rPr>
        <w:t xml:space="preserve"> </w:t>
      </w:r>
      <w:r>
        <w:t>response.</w:t>
      </w:r>
      <w:r>
        <w:rPr>
          <w:spacing w:val="-3"/>
        </w:rPr>
        <w:t xml:space="preserve"> </w:t>
      </w:r>
      <w:r>
        <w:t>Record</w:t>
      </w:r>
      <w:r>
        <w:rPr>
          <w:spacing w:val="-5"/>
        </w:rPr>
        <w:t xml:space="preserve"> </w:t>
      </w:r>
      <w:r>
        <w:t>the</w:t>
      </w:r>
      <w:r>
        <w:rPr>
          <w:spacing w:val="-3"/>
        </w:rPr>
        <w:t xml:space="preserve"> </w:t>
      </w:r>
      <w:r>
        <w:t>time</w:t>
      </w:r>
      <w:r>
        <w:rPr>
          <w:spacing w:val="-4"/>
        </w:rPr>
        <w:t xml:space="preserve"> </w:t>
      </w:r>
      <w:r>
        <w:t>taken</w:t>
      </w:r>
      <w:r>
        <w:rPr>
          <w:spacing w:val="-4"/>
        </w:rPr>
        <w:t xml:space="preserve"> </w:t>
      </w:r>
      <w:r>
        <w:t>to</w:t>
      </w:r>
      <w:r>
        <w:rPr>
          <w:spacing w:val="-4"/>
        </w:rPr>
        <w:t xml:space="preserve"> </w:t>
      </w:r>
      <w:r>
        <w:t>detect</w:t>
      </w:r>
      <w:r>
        <w:rPr>
          <w:spacing w:val="-3"/>
        </w:rPr>
        <w:t xml:space="preserve"> </w:t>
      </w:r>
      <w:r>
        <w:t>and</w:t>
      </w:r>
      <w:r>
        <w:rPr>
          <w:spacing w:val="-5"/>
        </w:rPr>
        <w:t xml:space="preserve"> </w:t>
      </w:r>
      <w:r>
        <w:t>then</w:t>
      </w:r>
      <w:r>
        <w:rPr>
          <w:spacing w:val="-3"/>
        </w:rPr>
        <w:t xml:space="preserve"> </w:t>
      </w:r>
      <w:r>
        <w:t>cease</w:t>
      </w:r>
      <w:r>
        <w:rPr>
          <w:spacing w:val="-3"/>
        </w:rPr>
        <w:t xml:space="preserve"> </w:t>
      </w:r>
      <w:r>
        <w:t>to</w:t>
      </w:r>
      <w:r>
        <w:rPr>
          <w:spacing w:val="-5"/>
        </w:rPr>
        <w:t xml:space="preserve"> </w:t>
      </w:r>
      <w:r>
        <w:t>energize</w:t>
      </w:r>
      <w:r>
        <w:rPr>
          <w:spacing w:val="-3"/>
        </w:rPr>
        <w:t xml:space="preserve"> </w:t>
      </w:r>
      <w:r>
        <w:t>the</w:t>
      </w:r>
      <w:r>
        <w:rPr>
          <w:spacing w:val="-4"/>
        </w:rPr>
        <w:t xml:space="preserve"> </w:t>
      </w:r>
      <w:r>
        <w:t>power</w:t>
      </w:r>
      <w:r>
        <w:rPr>
          <w:spacing w:val="-3"/>
        </w:rPr>
        <w:t xml:space="preserve"> </w:t>
      </w:r>
      <w:r>
        <w:t>output</w:t>
      </w:r>
      <w:r>
        <w:rPr>
          <w:spacing w:val="-4"/>
        </w:rPr>
        <w:t xml:space="preserve"> </w:t>
      </w:r>
      <w:r>
        <w:t>of</w:t>
      </w:r>
      <w:r>
        <w:rPr>
          <w:spacing w:val="-5"/>
        </w:rPr>
        <w:t xml:space="preserve"> </w:t>
      </w:r>
      <w:r>
        <w:t>the</w:t>
      </w:r>
      <w:r>
        <w:rPr>
          <w:spacing w:val="-3"/>
        </w:rPr>
        <w:t xml:space="preserve"> </w:t>
      </w:r>
      <w:r>
        <w:t>DER.</w:t>
      </w:r>
    </w:p>
    <w:p w:rsidR="00BA5B79" w:rsidRDefault="00590AB6" w:rsidP="00C707AD">
      <w:pPr>
        <w:pStyle w:val="Appendix"/>
      </w:pPr>
      <w:r>
        <w:t>Record any settings that were revised during the commissioning process with explanation of the reason for</w:t>
      </w:r>
      <w:r>
        <w:rPr>
          <w:spacing w:val="-26"/>
        </w:rPr>
        <w:t xml:space="preserve"> </w:t>
      </w:r>
      <w:r>
        <w:t>revision.</w:t>
      </w:r>
    </w:p>
    <w:p w:rsidR="00E039EA" w:rsidRDefault="00590AB6" w:rsidP="00E039EA">
      <w:pPr>
        <w:pStyle w:val="Appendix"/>
        <w:spacing w:line="223" w:lineRule="auto"/>
        <w:jc w:val="both"/>
      </w:pPr>
      <w:r>
        <w:t>Commissioning</w:t>
      </w:r>
      <w:r w:rsidRPr="00E039EA">
        <w:rPr>
          <w:spacing w:val="-5"/>
        </w:rPr>
        <w:t xml:space="preserve"> </w:t>
      </w:r>
      <w:r>
        <w:t>report—A</w:t>
      </w:r>
      <w:r w:rsidRPr="00E039EA">
        <w:rPr>
          <w:spacing w:val="-4"/>
        </w:rPr>
        <w:t xml:space="preserve"> </w:t>
      </w:r>
      <w:r>
        <w:t>written</w:t>
      </w:r>
      <w:r w:rsidRPr="00E039EA">
        <w:rPr>
          <w:spacing w:val="-4"/>
        </w:rPr>
        <w:t xml:space="preserve"> </w:t>
      </w:r>
      <w:r>
        <w:t>report,</w:t>
      </w:r>
      <w:r w:rsidRPr="00E039EA">
        <w:rPr>
          <w:spacing w:val="-4"/>
        </w:rPr>
        <w:t xml:space="preserve"> </w:t>
      </w:r>
      <w:r>
        <w:t>tabulated</w:t>
      </w:r>
      <w:r w:rsidRPr="00E039EA">
        <w:rPr>
          <w:spacing w:val="-4"/>
        </w:rPr>
        <w:t xml:space="preserve"> </w:t>
      </w:r>
      <w:r>
        <w:t>as</w:t>
      </w:r>
      <w:r w:rsidRPr="00E039EA">
        <w:rPr>
          <w:spacing w:val="-4"/>
        </w:rPr>
        <w:t xml:space="preserve"> </w:t>
      </w:r>
      <w:r>
        <w:t>items</w:t>
      </w:r>
      <w:r w:rsidRPr="00E039EA">
        <w:rPr>
          <w:spacing w:val="-4"/>
        </w:rPr>
        <w:t xml:space="preserve"> </w:t>
      </w:r>
      <w:r>
        <w:t>1</w:t>
      </w:r>
      <w:r w:rsidRPr="00E039EA">
        <w:rPr>
          <w:spacing w:val="-4"/>
        </w:rPr>
        <w:t xml:space="preserve"> </w:t>
      </w:r>
      <w:r>
        <w:t>through</w:t>
      </w:r>
      <w:r w:rsidRPr="00E039EA">
        <w:rPr>
          <w:spacing w:val="-5"/>
        </w:rPr>
        <w:t xml:space="preserve"> </w:t>
      </w:r>
      <w:r>
        <w:t>8</w:t>
      </w:r>
      <w:r w:rsidRPr="00E039EA">
        <w:rPr>
          <w:spacing w:val="-4"/>
        </w:rPr>
        <w:t xml:space="preserve"> </w:t>
      </w:r>
      <w:r>
        <w:t>above,</w:t>
      </w:r>
      <w:r w:rsidRPr="00E039EA">
        <w:rPr>
          <w:spacing w:val="-4"/>
        </w:rPr>
        <w:t xml:space="preserve"> </w:t>
      </w:r>
      <w:r>
        <w:t>of</w:t>
      </w:r>
      <w:r w:rsidRPr="00E039EA">
        <w:rPr>
          <w:spacing w:val="-4"/>
        </w:rPr>
        <w:t xml:space="preserve"> </w:t>
      </w:r>
      <w:r>
        <w:t>the</w:t>
      </w:r>
      <w:r w:rsidRPr="00E039EA">
        <w:rPr>
          <w:spacing w:val="-4"/>
        </w:rPr>
        <w:t xml:space="preserve"> </w:t>
      </w:r>
      <w:r>
        <w:t>results</w:t>
      </w:r>
      <w:r w:rsidRPr="00E039EA">
        <w:rPr>
          <w:spacing w:val="-4"/>
        </w:rPr>
        <w:t xml:space="preserve"> </w:t>
      </w:r>
      <w:r>
        <w:t>obtained</w:t>
      </w:r>
      <w:r w:rsidRPr="00E039EA">
        <w:rPr>
          <w:spacing w:val="-5"/>
        </w:rPr>
        <w:t xml:space="preserve"> </w:t>
      </w:r>
      <w:r>
        <w:t>during</w:t>
      </w:r>
      <w:r w:rsidRPr="00E039EA">
        <w:rPr>
          <w:spacing w:val="-5"/>
        </w:rPr>
        <w:t xml:space="preserve"> </w:t>
      </w:r>
      <w:r>
        <w:t>the</w:t>
      </w:r>
      <w:r w:rsidRPr="00E039EA">
        <w:rPr>
          <w:spacing w:val="-3"/>
        </w:rPr>
        <w:t xml:space="preserve"> </w:t>
      </w:r>
      <w:r>
        <w:t>commissioning process is to be prepared and signed by the commissioning agent. A copy should be submitted to the EPS operator for the record and to confirm compliance with the interconnection</w:t>
      </w:r>
      <w:r w:rsidRPr="00E039EA">
        <w:rPr>
          <w:spacing w:val="-8"/>
        </w:rPr>
        <w:t xml:space="preserve"> </w:t>
      </w:r>
      <w:r>
        <w:t>agreement.</w:t>
      </w:r>
    </w:p>
    <w:p w:rsidR="00771D4F" w:rsidRDefault="00E039EA">
      <w:pPr>
        <w:sectPr w:rsidR="00771D4F" w:rsidSect="00FB41E4">
          <w:headerReference w:type="default" r:id="rId32"/>
          <w:footerReference w:type="default" r:id="rId33"/>
          <w:footerReference w:type="first" r:id="rId34"/>
          <w:pgSz w:w="12240" w:h="15840"/>
          <w:pgMar w:top="963" w:right="0" w:bottom="0" w:left="980" w:header="0" w:footer="405" w:gutter="0"/>
          <w:cols w:space="720"/>
          <w:docGrid w:linePitch="299"/>
        </w:sectPr>
      </w:pPr>
      <w:r>
        <w:br w:type="page"/>
      </w:r>
    </w:p>
    <w:p w:rsidR="00BA5B79" w:rsidRDefault="002B3E69" w:rsidP="00F35B9C">
      <w:pPr>
        <w:pStyle w:val="BodyText"/>
        <w:ind w:left="0"/>
      </w:pPr>
      <w:r>
        <w:rPr>
          <w:noProof/>
          <w:lang w:bidi="ar-SA"/>
        </w:rPr>
        <w:lastRenderedPageBreak/>
        <mc:AlternateContent>
          <mc:Choice Requires="wps">
            <w:drawing>
              <wp:anchor distT="0" distB="0" distL="114300" distR="114300" simplePos="0" relativeHeight="251651072" behindDoc="1" locked="0" layoutInCell="1" allowOverlap="1">
                <wp:simplePos x="0" y="0"/>
                <wp:positionH relativeFrom="page">
                  <wp:posOffset>0</wp:posOffset>
                </wp:positionH>
                <wp:positionV relativeFrom="page">
                  <wp:posOffset>0</wp:posOffset>
                </wp:positionV>
                <wp:extent cx="1801495" cy="10058400"/>
                <wp:effectExtent l="0" t="0" r="0" b="0"/>
                <wp:wrapNone/>
                <wp:docPr id="25"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1495" cy="10058400"/>
                        </a:xfrm>
                        <a:prstGeom prst="rect">
                          <a:avLst/>
                        </a:prstGeom>
                        <a:solidFill>
                          <a:srgbClr val="E0E2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FF29FC" id="Rectangle 22" o:spid="_x0000_s1026" style="position:absolute;margin-left:0;margin-top:0;width:141.85pt;height:11in;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" fillcolor="#e0e2e0" stroked="f">
                <v:path arrowok="t"/>
                <w10:wrap anchorx="page" anchory="page"/>
              </v:rect>
            </w:pict>
          </mc:Fallback>
        </mc:AlternateContent>
      </w:r>
    </w:p>
    <w:p w:rsidR="00BA5B79" w:rsidRPr="002B3E69" w:rsidRDefault="002B3E69" w:rsidP="001F12A2">
      <w:pPr>
        <w:pStyle w:val="Heading1"/>
        <w:ind w:left="2610"/>
        <w:rPr>
          <w:rFonts w:ascii="Montserrat ExtraBold" w:hAnsi="Montserrat ExtraBold"/>
        </w:rPr>
      </w:pPr>
      <w:r w:rsidRPr="002B3E69">
        <w:rPr>
          <w:rFonts w:ascii="Montserrat ExtraBold" w:hAnsi="Montserrat ExtraBold"/>
          <w:noProof/>
          <w:lang w:bidi="ar-SA"/>
        </w:rPr>
        <mc:AlternateContent>
          <mc:Choice Requires="wps">
            <w:drawing>
              <wp:anchor distT="4294967295" distB="4294967295" distL="0" distR="0" simplePos="0" relativeHeight="251657216" behindDoc="1" locked="0" layoutInCell="1" allowOverlap="1">
                <wp:simplePos x="0" y="0"/>
                <wp:positionH relativeFrom="page">
                  <wp:posOffset>2286000</wp:posOffset>
                </wp:positionH>
                <wp:positionV relativeFrom="paragraph">
                  <wp:posOffset>891539</wp:posOffset>
                </wp:positionV>
                <wp:extent cx="2045970" cy="0"/>
                <wp:effectExtent l="0" t="38100" r="30480" b="38100"/>
                <wp:wrapTopAndBottom/>
                <wp:docPr id="24"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045970" cy="0"/>
                        </a:xfrm>
                        <a:prstGeom prst="line">
                          <a:avLst/>
                        </a:prstGeom>
                        <a:noFill/>
                        <a:ln w="101600">
                          <a:solidFill>
                            <a:srgbClr val="00AEE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CE6E7B" id="Line 21" o:spid="_x0000_s1026" style="position:absolute;z-index:-251659264;visibility:visible;mso-wrap-style:square;mso-width-percent:0;mso-height-percent:0;mso-wrap-distance-left:0;mso-wrap-distance-top:.mm;mso-wrap-distance-right:0;mso-wrap-distance-bottom:.mm;mso-position-horizontal:absolute;mso-position-horizontal-relative:page;mso-position-vertical:absolute;mso-position-vertical-relative:text;mso-width-percent:0;mso-height-percent:0;mso-width-relative:page;mso-height-relative:page" from="180pt,70.2pt" to="341.1pt,70.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" strokecolor="#00aeef" strokeweight="8pt">
                <o:lock v:ext="edit" shapetype="f"/>
                <w10:wrap type="topAndBottom" anchorx="page"/>
              </v:line>
            </w:pict>
          </mc:Fallback>
        </mc:AlternateContent>
      </w:r>
      <w:r w:rsidR="00590AB6" w:rsidRPr="002B3E69">
        <w:rPr>
          <w:rFonts w:ascii="Montserrat ExtraBold" w:hAnsi="Montserrat ExtraBold"/>
        </w:rPr>
        <w:t>RAISING THE WORLD’S STANDARDS</w:t>
      </w:r>
    </w:p>
    <w:p w:rsidR="00BA5B79" w:rsidRDefault="00BA5B79" w:rsidP="003838BD">
      <w:pPr>
        <w:pStyle w:val="BodyText"/>
      </w:pPr>
    </w:p>
    <w:p w:rsidR="00BA5B79" w:rsidRDefault="00BA5B79" w:rsidP="003838BD">
      <w:pPr>
        <w:pStyle w:val="BodyText"/>
      </w:pPr>
    </w:p>
    <w:p w:rsidR="00BA5B79" w:rsidRDefault="00BA5B79" w:rsidP="003838BD">
      <w:pPr>
        <w:pStyle w:val="BodyText"/>
      </w:pPr>
    </w:p>
    <w:p w:rsidR="00BA5B79" w:rsidRDefault="00BA5B79" w:rsidP="003838BD">
      <w:pPr>
        <w:pStyle w:val="BodyText"/>
      </w:pPr>
    </w:p>
    <w:p w:rsidR="00BA5B79" w:rsidRDefault="00BA5B79" w:rsidP="003838BD">
      <w:pPr>
        <w:pStyle w:val="BodyText"/>
      </w:pPr>
    </w:p>
    <w:p w:rsidR="00BA5B79" w:rsidRDefault="00BA5B79" w:rsidP="003838BD">
      <w:pPr>
        <w:pStyle w:val="BodyText"/>
      </w:pPr>
    </w:p>
    <w:p w:rsidR="00BA5B79" w:rsidRDefault="00BA5B79" w:rsidP="003838BD">
      <w:pPr>
        <w:pStyle w:val="BodyText"/>
      </w:pPr>
    </w:p>
    <w:p w:rsidR="00BA5B79" w:rsidRDefault="00BA5B79" w:rsidP="003838BD">
      <w:pPr>
        <w:pStyle w:val="BodyText"/>
      </w:pPr>
    </w:p>
    <w:p w:rsidR="00BA5B79" w:rsidRDefault="00BA5B79" w:rsidP="003838BD">
      <w:pPr>
        <w:pStyle w:val="BodyText"/>
      </w:pPr>
    </w:p>
    <w:p w:rsidR="00BA5B79" w:rsidRDefault="00BA5B79" w:rsidP="003838BD">
      <w:pPr>
        <w:pStyle w:val="BodyText"/>
      </w:pPr>
    </w:p>
    <w:p w:rsidR="00BA5B79" w:rsidRDefault="00BA5B79" w:rsidP="003838BD">
      <w:pPr>
        <w:pStyle w:val="BodyText"/>
      </w:pPr>
    </w:p>
    <w:p w:rsidR="00BA5B79" w:rsidRDefault="00BA5B79" w:rsidP="003838BD">
      <w:pPr>
        <w:pStyle w:val="BodyText"/>
      </w:pPr>
    </w:p>
    <w:p w:rsidR="00BA5B79" w:rsidRDefault="00BA5B79" w:rsidP="003838BD">
      <w:pPr>
        <w:pStyle w:val="BodyText"/>
      </w:pPr>
    </w:p>
    <w:p w:rsidR="00BA5B79" w:rsidRDefault="00BA5B79" w:rsidP="003838BD">
      <w:pPr>
        <w:pStyle w:val="BodyText"/>
      </w:pPr>
    </w:p>
    <w:p w:rsidR="00BA5B79" w:rsidRDefault="00BA5B79" w:rsidP="003838BD">
      <w:pPr>
        <w:pStyle w:val="BodyText"/>
      </w:pPr>
    </w:p>
    <w:p w:rsidR="00BA5B79" w:rsidRDefault="00BA5B79" w:rsidP="003838BD">
      <w:pPr>
        <w:pStyle w:val="BodyText"/>
      </w:pPr>
    </w:p>
    <w:p w:rsidR="00BA5B79" w:rsidRDefault="00BA5B79" w:rsidP="003838BD">
      <w:pPr>
        <w:pStyle w:val="BodyText"/>
      </w:pPr>
    </w:p>
    <w:p w:rsidR="00BA5B79" w:rsidRDefault="00BA5B79" w:rsidP="003838BD">
      <w:pPr>
        <w:pStyle w:val="BodyText"/>
      </w:pPr>
    </w:p>
    <w:p w:rsidR="00BA5B79" w:rsidRDefault="00BA5B79" w:rsidP="003838BD">
      <w:pPr>
        <w:pStyle w:val="BodyText"/>
      </w:pPr>
    </w:p>
    <w:p w:rsidR="00BA5B79" w:rsidRDefault="00BA5B79" w:rsidP="003838BD">
      <w:pPr>
        <w:pStyle w:val="BodyText"/>
      </w:pPr>
    </w:p>
    <w:p w:rsidR="00BA5B79" w:rsidRDefault="00BA5B79" w:rsidP="003838BD">
      <w:pPr>
        <w:pStyle w:val="BodyText"/>
      </w:pPr>
    </w:p>
    <w:p w:rsidR="00BA5B79" w:rsidRDefault="00BA5B79" w:rsidP="003838BD">
      <w:pPr>
        <w:pStyle w:val="BodyText"/>
      </w:pPr>
    </w:p>
    <w:p w:rsidR="00BA5B79" w:rsidRDefault="00BA5B79" w:rsidP="003838BD">
      <w:pPr>
        <w:pStyle w:val="BodyText"/>
      </w:pPr>
    </w:p>
    <w:p w:rsidR="00BA5B79" w:rsidRDefault="00BA5B79" w:rsidP="003838BD">
      <w:pPr>
        <w:pStyle w:val="BodyText"/>
      </w:pPr>
    </w:p>
    <w:p w:rsidR="00BA5B79" w:rsidRDefault="00BA5B79" w:rsidP="003838BD">
      <w:pPr>
        <w:pStyle w:val="BodyText"/>
      </w:pPr>
    </w:p>
    <w:p w:rsidR="00BA5B79" w:rsidRDefault="00BA5B79" w:rsidP="003838BD">
      <w:pPr>
        <w:pStyle w:val="BodyText"/>
      </w:pPr>
    </w:p>
    <w:p w:rsidR="00BA5B79" w:rsidRDefault="00BA5B79" w:rsidP="003838BD">
      <w:pPr>
        <w:pStyle w:val="BodyText"/>
      </w:pPr>
    </w:p>
    <w:p w:rsidR="00BA5B79" w:rsidRDefault="00BA5B79" w:rsidP="003838BD">
      <w:pPr>
        <w:pStyle w:val="BodyText"/>
      </w:pPr>
    </w:p>
    <w:p w:rsidR="00BA5B79" w:rsidRDefault="00BA5B79" w:rsidP="00F35B9C">
      <w:pPr>
        <w:pStyle w:val="BodyText"/>
        <w:ind w:left="0"/>
      </w:pPr>
    </w:p>
    <w:p w:rsidR="00BA5B79" w:rsidRDefault="00BA5B79" w:rsidP="003838BD">
      <w:pPr>
        <w:pStyle w:val="BodyText"/>
      </w:pPr>
    </w:p>
    <w:p w:rsidR="00BA5B79" w:rsidRDefault="00BA5B79" w:rsidP="003838BD">
      <w:pPr>
        <w:pStyle w:val="BodyText"/>
      </w:pPr>
    </w:p>
    <w:p w:rsidR="00BA5B79" w:rsidRDefault="00BA5B79" w:rsidP="003838BD">
      <w:pPr>
        <w:pStyle w:val="BodyText"/>
      </w:pPr>
    </w:p>
    <w:p w:rsidR="00BA5B79" w:rsidRDefault="00BA5B79" w:rsidP="00DD1DED">
      <w:pPr>
        <w:pStyle w:val="BodyText"/>
        <w:ind w:left="0"/>
      </w:pPr>
      <w:bookmarkStart w:id="2" w:name="_GoBack"/>
      <w:bookmarkEnd w:id="2"/>
    </w:p>
    <w:p w:rsidR="00BA5B79" w:rsidRDefault="00BA5B79" w:rsidP="003838BD">
      <w:pPr>
        <w:pStyle w:val="BodyText"/>
      </w:pPr>
    </w:p>
    <w:p w:rsidR="00BA5B79" w:rsidRDefault="00BA5B79" w:rsidP="003838BD">
      <w:pPr>
        <w:pStyle w:val="BodyText"/>
      </w:pPr>
    </w:p>
    <w:p w:rsidR="00BA5B79" w:rsidRDefault="00BA5B79" w:rsidP="003838BD">
      <w:pPr>
        <w:pStyle w:val="BodyText"/>
      </w:pPr>
    </w:p>
    <w:p w:rsidR="00BA5B79" w:rsidRDefault="00BA5B79" w:rsidP="003838BD">
      <w:pPr>
        <w:pStyle w:val="BodyText"/>
      </w:pPr>
    </w:p>
    <w:p w:rsidR="00BA5B79" w:rsidRDefault="00BA5B79" w:rsidP="003838BD">
      <w:pPr>
        <w:pStyle w:val="BodyText"/>
      </w:pPr>
    </w:p>
    <w:p w:rsidR="00BA5B79" w:rsidRDefault="00BA5B79" w:rsidP="003838BD">
      <w:pPr>
        <w:pStyle w:val="BodyText"/>
      </w:pPr>
    </w:p>
    <w:p w:rsidR="00BA5B79" w:rsidRDefault="00BA5B79" w:rsidP="003838BD">
      <w:pPr>
        <w:pStyle w:val="BodyText"/>
      </w:pPr>
    </w:p>
    <w:p w:rsidR="00BA5B79" w:rsidRDefault="00BA5B79" w:rsidP="003838BD">
      <w:pPr>
        <w:pStyle w:val="BodyText"/>
      </w:pPr>
    </w:p>
    <w:p w:rsidR="00BA5B79" w:rsidRDefault="00E6378D" w:rsidP="003838BD">
      <w:pPr>
        <w:pStyle w:val="BodyText"/>
        <w:rPr>
          <w:rFonts w:ascii="Montserrat-ExtraBold"/>
          <w:sz w:val="23"/>
        </w:rPr>
      </w:pPr>
      <w:r w:rsidRPr="005A6250">
        <w:rPr>
          <w:noProof/>
        </w:rPr>
        <w:drawing>
          <wp:anchor distT="0" distB="0" distL="114300" distR="114300" simplePos="0" relativeHeight="251678720" behindDoc="0" locked="0" layoutInCell="1" allowOverlap="1" wp14:anchorId="3C3C550A" wp14:editId="719738D2">
            <wp:simplePos x="0" y="0"/>
            <wp:positionH relativeFrom="column">
              <wp:posOffset>1639116</wp:posOffset>
            </wp:positionH>
            <wp:positionV relativeFrom="paragraph">
              <wp:posOffset>150495</wp:posOffset>
            </wp:positionV>
            <wp:extent cx="824753" cy="239352"/>
            <wp:effectExtent l="0" t="0" r="1270" b="254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824753" cy="239352"/>
                    </a:xfrm>
                    <a:prstGeom prst="rect">
                      <a:avLst/>
                    </a:prstGeom>
                  </pic:spPr>
                </pic:pic>
              </a:graphicData>
            </a:graphic>
            <wp14:sizeRelH relativeFrom="page">
              <wp14:pctWidth>0</wp14:pctWidth>
            </wp14:sizeRelH>
            <wp14:sizeRelV relativeFrom="page">
              <wp14:pctHeight>0</wp14:pctHeight>
            </wp14:sizeRelV>
          </wp:anchor>
        </w:drawing>
      </w:r>
    </w:p>
    <w:p w:rsidR="005F0270" w:rsidRDefault="005F0270" w:rsidP="003838BD">
      <w:pPr>
        <w:pStyle w:val="BodyText"/>
        <w:rPr>
          <w:rFonts w:ascii="Montserrat-ExtraBold"/>
          <w:sz w:val="23"/>
        </w:rPr>
      </w:pPr>
    </w:p>
    <w:p w:rsidR="00BA5B79" w:rsidRDefault="00BA5B79" w:rsidP="003838BD">
      <w:pPr>
        <w:pStyle w:val="BodyText"/>
      </w:pPr>
    </w:p>
    <w:p w:rsidR="00055EE5" w:rsidRPr="0058590B" w:rsidRDefault="00055EE5" w:rsidP="00055EE5">
      <w:pPr>
        <w:pStyle w:val="BodyText"/>
        <w:ind w:left="2610"/>
      </w:pPr>
      <w:r w:rsidRPr="0058590B">
        <w:t xml:space="preserve">3 Park Avenue I </w:t>
      </w:r>
      <w:proofErr w:type="spellStart"/>
      <w:r w:rsidRPr="0058590B">
        <w:t>New</w:t>
      </w:r>
      <w:proofErr w:type="spellEnd"/>
      <w:r w:rsidRPr="0058590B">
        <w:t xml:space="preserve"> York, NY 10016-5997 USA</w:t>
      </w:r>
      <w:r>
        <w:t xml:space="preserve"> </w:t>
      </w:r>
      <w:r w:rsidRPr="0058590B">
        <w:t xml:space="preserve"> </w:t>
      </w:r>
      <w:hyperlink r:id="rId36">
        <w:r w:rsidRPr="0058590B">
          <w:rPr>
            <w:rStyle w:val="Hyperlink"/>
          </w:rPr>
          <w:t>standards.ieee.org</w:t>
        </w:r>
      </w:hyperlink>
    </w:p>
    <w:p w:rsidR="00055EE5" w:rsidRPr="0058590B" w:rsidRDefault="00055EE5" w:rsidP="00055EE5">
      <w:pPr>
        <w:pStyle w:val="BodyText"/>
        <w:ind w:left="2610"/>
      </w:pPr>
      <w:r w:rsidRPr="0058590B">
        <w:t>Tel.+1732-981-0060</w:t>
      </w:r>
      <w:r>
        <w:t xml:space="preserve">   </w:t>
      </w:r>
      <w:r w:rsidRPr="0058590B">
        <w:t>Fax+1732-562-1571</w:t>
      </w:r>
    </w:p>
    <w:p w:rsidR="00BA5B79" w:rsidRPr="00270D26" w:rsidRDefault="00BA5B79" w:rsidP="00055EE5">
      <w:pPr>
        <w:pStyle w:val="BodyText"/>
        <w:ind w:left="2610"/>
      </w:pPr>
    </w:p>
    <w:sectPr w:rsidR="00BA5B79" w:rsidRPr="00270D26" w:rsidSect="004B3DE7">
      <w:footerReference w:type="default" r:id="rId37"/>
      <w:pgSz w:w="12240" w:h="15840"/>
      <w:pgMar w:top="963" w:right="0" w:bottom="0" w:left="980" w:header="0" w:footer="603"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7174A" w:rsidRDefault="00E7174A">
      <w:r>
        <w:separator/>
      </w:r>
    </w:p>
  </w:endnote>
  <w:endnote w:type="continuationSeparator" w:id="0">
    <w:p w:rsidR="00E7174A" w:rsidRDefault="00E717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alibri-Light">
    <w:altName w:val="Calibri"/>
    <w:panose1 w:val="020B0604020202020204"/>
    <w:charset w:val="00"/>
    <w:family w:val="swiss"/>
    <w:pitch w:val="variable"/>
    <w:sig w:usb0="A00002EF" w:usb1="4000207B" w:usb2="00000000" w:usb3="00000000" w:csb0="0000019F" w:csb1="00000000"/>
  </w:font>
  <w:font w:name="Calibri">
    <w:panose1 w:val="020F0502020204030204"/>
    <w:charset w:val="00"/>
    <w:family w:val="swiss"/>
    <w:pitch w:val="variable"/>
    <w:sig w:usb0="A00002EF" w:usb1="4000207B" w:usb2="00000000" w:usb3="00000000" w:csb0="0000009F" w:csb1="00000000"/>
  </w:font>
  <w:font w:name="Montserrat-ExtraBold">
    <w:altName w:val="Calibri"/>
    <w:panose1 w:val="000009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0002AFF" w:usb1="C000247B" w:usb2="00000009" w:usb3="00000000" w:csb0="000001FF" w:csb1="00000000"/>
  </w:font>
  <w:font w:name="Montserrat ExtraBold">
    <w:panose1 w:val="00000900000000000000"/>
    <w:charset w:val="4D"/>
    <w:family w:val="auto"/>
    <w:notTrueType/>
    <w:pitch w:val="variable"/>
    <w:sig w:usb0="2000020F" w:usb1="00000003" w:usb2="00000000" w:usb3="00000000" w:csb0="00000197" w:csb1="00000000"/>
  </w:font>
  <w:font w:name="Arial Unicode MS">
    <w:panose1 w:val="020B0604020202020204"/>
    <w:charset w:val="80"/>
    <w:family w:val="swiss"/>
    <w:pitch w:val="variable"/>
    <w:sig w:usb0="F7FFAFFF" w:usb1="E9DFFFFF" w:usb2="0000003F" w:usb3="00000000" w:csb0="003F01FF" w:csb1="00000000"/>
  </w:font>
  <w:font w:name="Montserrat">
    <w:panose1 w:val="00000500000000000000"/>
    <w:charset w:val="4D"/>
    <w:family w:val="auto"/>
    <w:notTrueType/>
    <w:pitch w:val="variable"/>
    <w:sig w:usb0="2000020F" w:usb1="00000003" w:usb2="00000000" w:usb3="00000000" w:csb0="00000197"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3EB5" w:rsidRPr="000E29E2" w:rsidRDefault="00793EB5" w:rsidP="000E29E2">
    <w:pPr>
      <w:pStyle w:val="FooterNew"/>
    </w:pPr>
    <w:r w:rsidRPr="000E29E2">
      <w:rPr>
        <w:rStyle w:val="FooterNumberChar"/>
      </w:rPr>
      <w:fldChar w:fldCharType="begin"/>
    </w:r>
    <w:r w:rsidRPr="000E29E2">
      <w:rPr>
        <w:rStyle w:val="FooterNumberChar"/>
      </w:rPr>
      <w:instrText xml:space="preserve"> PAGE </w:instrText>
    </w:r>
    <w:r w:rsidRPr="000E29E2">
      <w:rPr>
        <w:rStyle w:val="FooterNumberChar"/>
      </w:rPr>
      <w:fldChar w:fldCharType="separate"/>
    </w:r>
    <w:r w:rsidR="00C90CDC">
      <w:rPr>
        <w:rStyle w:val="FooterNumberChar"/>
        <w:noProof/>
      </w:rPr>
      <w:t>3</w:t>
    </w:r>
    <w:r w:rsidRPr="000E29E2">
      <w:rPr>
        <w:rStyle w:val="FooterNumberChar"/>
      </w:rPr>
      <w:fldChar w:fldCharType="end"/>
    </w:r>
    <w:r w:rsidRPr="000E29E2">
      <w:t xml:space="preserve">   IEEE</w:t>
    </w:r>
    <w:r w:rsidR="00D64284">
      <w:t xml:space="preserve"> </w:t>
    </w:r>
    <w:r w:rsidRPr="000E29E2">
      <w:t xml:space="preserve">SA </w:t>
    </w:r>
    <w:r w:rsidR="00D64284">
      <w:t>Industry Connections</w:t>
    </w:r>
  </w:p>
  <w:p w:rsidR="003225A4" w:rsidRDefault="002B3E69" w:rsidP="00F11BA8">
    <w:pPr>
      <w:pStyle w:val="Footer"/>
    </w:pPr>
    <w:r>
      <w:rPr>
        <w:noProof/>
        <w:lang w:bidi="ar-SA"/>
      </w:rPr>
      <mc:AlternateContent>
        <mc:Choice Requires="wps">
          <w:drawing>
            <wp:anchor distT="0" distB="0" distL="114300" distR="114300" simplePos="0" relativeHeight="251659264" behindDoc="1" locked="0" layoutInCell="1" allowOverlap="1">
              <wp:simplePos x="0" y="0"/>
              <wp:positionH relativeFrom="page">
                <wp:posOffset>4815205</wp:posOffset>
              </wp:positionH>
              <wp:positionV relativeFrom="page">
                <wp:posOffset>9534525</wp:posOffset>
              </wp:positionV>
              <wp:extent cx="2245995" cy="167005"/>
              <wp:effectExtent l="0" t="0" r="0" b="0"/>
              <wp:wrapNone/>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4599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25A4" w:rsidRDefault="003225A4" w:rsidP="003225A4">
                          <w:pPr>
                            <w:spacing w:line="163" w:lineRule="exact"/>
                            <w:ind w:left="20"/>
                            <w:jc w:val="right"/>
                            <w:rPr>
                              <w:rFonts w:ascii="Calibri-Light" w:hAnsi="Calibri-Light"/>
                              <w:sz w:val="14"/>
                            </w:rPr>
                          </w:pPr>
                          <w:r>
                            <w:rPr>
                              <w:rFonts w:ascii="Calibri-Light" w:hAnsi="Calibri-Light"/>
                              <w:color w:val="231F20"/>
                              <w:sz w:val="14"/>
                            </w:rPr>
                            <w:t>Copyright © 20</w:t>
                          </w:r>
                          <w:r w:rsidR="00DD1DED">
                            <w:rPr>
                              <w:rFonts w:ascii="Calibri-Light" w:hAnsi="Calibri-Light"/>
                              <w:color w:val="231F20"/>
                              <w:sz w:val="14"/>
                            </w:rPr>
                            <w:t>20</w:t>
                          </w:r>
                          <w:r>
                            <w:rPr>
                              <w:rFonts w:ascii="Calibri-Light" w:hAnsi="Calibri-Light"/>
                              <w:color w:val="231F20"/>
                              <w:sz w:val="14"/>
                            </w:rPr>
                            <w:t xml:space="preserve"> IEEE. All rights 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50" type="#_x0000_t202" style="position:absolute;margin-left:379.15pt;margin-top:750.75pt;width:176.85pt;height:13.1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" filled="f" stroked="f">
              <v:path arrowok="t"/>
              <v:textbox inset="0,0,0,0">
                <w:txbxContent>
                  <w:p w:rsidR="003225A4" w:rsidRDefault="003225A4" w:rsidP="003225A4">
                    <w:pPr>
                      <w:spacing w:line="163" w:lineRule="exact"/>
                      <w:ind w:left="20"/>
                      <w:jc w:val="right"/>
                      <w:rPr>
                        <w:rFonts w:ascii="Calibri-Light" w:hAnsi="Calibri-Light"/>
                        <w:sz w:val="14"/>
                      </w:rPr>
                    </w:pPr>
                    <w:r>
                      <w:rPr>
                        <w:rFonts w:ascii="Calibri-Light" w:hAnsi="Calibri-Light"/>
                        <w:color w:val="231F20"/>
                        <w:sz w:val="14"/>
                      </w:rPr>
                      <w:t>Copyright © 20</w:t>
                    </w:r>
                    <w:r w:rsidR="00DD1DED">
                      <w:rPr>
                        <w:rFonts w:ascii="Calibri-Light" w:hAnsi="Calibri-Light"/>
                        <w:color w:val="231F20"/>
                        <w:sz w:val="14"/>
                      </w:rPr>
                      <w:t>20</w:t>
                    </w:r>
                    <w:r>
                      <w:rPr>
                        <w:rFonts w:ascii="Calibri-Light" w:hAnsi="Calibri-Light"/>
                        <w:color w:val="231F20"/>
                        <w:sz w:val="14"/>
                      </w:rPr>
                      <w:t xml:space="preserve"> IEEE. All rights reserved.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28FC" w:rsidRDefault="009D28FC" w:rsidP="009D28FC">
    <w:pPr>
      <w:pStyle w:val="FooterNew"/>
    </w:pPr>
  </w:p>
  <w:p w:rsidR="009D28FC" w:rsidRPr="003A3EED" w:rsidRDefault="009D28FC" w:rsidP="00FB41E4">
    <w:pPr>
      <w:pStyle w:val="FooterNew"/>
    </w:pPr>
    <w:r w:rsidRPr="00DC6AF9">
      <w:rPr>
        <w:rStyle w:val="FooterNumberChar"/>
      </w:rPr>
      <w:fldChar w:fldCharType="begin"/>
    </w:r>
    <w:r w:rsidRPr="00DC6AF9">
      <w:rPr>
        <w:rStyle w:val="FooterNumberChar"/>
      </w:rPr>
      <w:instrText xml:space="preserve"> PAGE </w:instrText>
    </w:r>
    <w:r w:rsidRPr="00DC6AF9">
      <w:rPr>
        <w:rStyle w:val="FooterNumberChar"/>
      </w:rPr>
      <w:fldChar w:fldCharType="separate"/>
    </w:r>
    <w:r w:rsidR="00C90CDC">
      <w:rPr>
        <w:rStyle w:val="FooterNumberChar"/>
        <w:noProof/>
      </w:rPr>
      <w:t>12</w:t>
    </w:r>
    <w:r w:rsidRPr="00DC6AF9">
      <w:rPr>
        <w:rStyle w:val="FooterNumberChar"/>
      </w:rPr>
      <w:fldChar w:fldCharType="end"/>
    </w:r>
    <w:r w:rsidR="002B20EB">
      <w:t xml:space="preserve">   IEEE </w:t>
    </w:r>
    <w:r w:rsidRPr="003A3EED">
      <w:t xml:space="preserve">SA </w:t>
    </w:r>
    <w:r w:rsidR="00D64284">
      <w:t>Industry connections</w:t>
    </w:r>
  </w:p>
  <w:p w:rsidR="003225A4" w:rsidRPr="003A3EED" w:rsidRDefault="002B3E69" w:rsidP="003A3EED">
    <w:pPr>
      <w:pStyle w:val="FooterNew"/>
      <w:tabs>
        <w:tab w:val="left" w:pos="720"/>
        <w:tab w:val="left" w:pos="1163"/>
      </w:tabs>
    </w:pPr>
    <w:r>
      <w:rPr>
        <w:noProof/>
        <w:lang w:bidi="ar-SA"/>
      </w:rPr>
      <mc:AlternateContent>
        <mc:Choice Requires="wps">
          <w:drawing>
            <wp:anchor distT="0" distB="0" distL="114300" distR="114300" simplePos="0" relativeHeight="251658240" behindDoc="1" locked="0" layoutInCell="1" allowOverlap="1">
              <wp:simplePos x="0" y="0"/>
              <wp:positionH relativeFrom="page">
                <wp:posOffset>4815205</wp:posOffset>
              </wp:positionH>
              <wp:positionV relativeFrom="page">
                <wp:posOffset>9534525</wp:posOffset>
              </wp:positionV>
              <wp:extent cx="2245995" cy="16700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4599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25A4" w:rsidRDefault="003225A4" w:rsidP="004B3DE7">
                          <w:pPr>
                            <w:spacing w:line="163" w:lineRule="exact"/>
                            <w:ind w:left="20"/>
                            <w:jc w:val="right"/>
                            <w:rPr>
                              <w:rFonts w:ascii="Calibri-Light" w:hAnsi="Calibri-Light"/>
                              <w:sz w:val="14"/>
                            </w:rPr>
                          </w:pPr>
                          <w:r>
                            <w:rPr>
                              <w:rFonts w:ascii="Calibri-Light" w:hAnsi="Calibri-Light"/>
                              <w:color w:val="231F20"/>
                              <w:sz w:val="14"/>
                            </w:rPr>
                            <w:t>Copyright © 20</w:t>
                          </w:r>
                          <w:r w:rsidR="00055EE5">
                            <w:rPr>
                              <w:rFonts w:ascii="Calibri-Light" w:hAnsi="Calibri-Light"/>
                              <w:color w:val="231F20"/>
                              <w:sz w:val="14"/>
                            </w:rPr>
                            <w:t>20</w:t>
                          </w:r>
                          <w:r>
                            <w:rPr>
                              <w:rFonts w:ascii="Calibri-Light" w:hAnsi="Calibri-Light"/>
                              <w:color w:val="231F20"/>
                              <w:sz w:val="14"/>
                            </w:rPr>
                            <w:t xml:space="preserve"> IEEE. All rights 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1" type="#_x0000_t202" style="position:absolute;left:0;text-align:left;margin-left:379.15pt;margin-top:750.75pt;width:176.85pt;height:13.1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" filled="f" stroked="f">
              <v:path arrowok="t"/>
              <v:textbox inset="0,0,0,0">
                <w:txbxContent>
                  <w:p w:rsidR="003225A4" w:rsidRDefault="003225A4" w:rsidP="004B3DE7">
                    <w:pPr>
                      <w:spacing w:line="163" w:lineRule="exact"/>
                      <w:ind w:left="20"/>
                      <w:jc w:val="right"/>
                      <w:rPr>
                        <w:rFonts w:ascii="Calibri-Light" w:hAnsi="Calibri-Light"/>
                        <w:sz w:val="14"/>
                      </w:rPr>
                    </w:pPr>
                    <w:r>
                      <w:rPr>
                        <w:rFonts w:ascii="Calibri-Light" w:hAnsi="Calibri-Light"/>
                        <w:color w:val="231F20"/>
                        <w:sz w:val="14"/>
                      </w:rPr>
                      <w:t>Copyright © 20</w:t>
                    </w:r>
                    <w:r w:rsidR="00055EE5">
                      <w:rPr>
                        <w:rFonts w:ascii="Calibri-Light" w:hAnsi="Calibri-Light"/>
                        <w:color w:val="231F20"/>
                        <w:sz w:val="14"/>
                      </w:rPr>
                      <w:t>20</w:t>
                    </w:r>
                    <w:r>
                      <w:rPr>
                        <w:rFonts w:ascii="Calibri-Light" w:hAnsi="Calibri-Light"/>
                        <w:color w:val="231F20"/>
                        <w:sz w:val="14"/>
                      </w:rPr>
                      <w:t xml:space="preserve"> IEEE. All rights reserved.</w:t>
                    </w:r>
                  </w:p>
                </w:txbxContent>
              </v:textbox>
              <w10:wrap anchorx="page" anchory="page"/>
            </v:shape>
          </w:pict>
        </mc:Fallback>
      </mc:AlternateContent>
    </w:r>
    <w:r w:rsidR="00BE3BCB" w:rsidRPr="003A3EED">
      <w:tab/>
    </w:r>
    <w:r w:rsidR="003A3EED">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1392" w:rsidRDefault="002B3E69" w:rsidP="00F11BA8">
    <w:pPr>
      <w:pStyle w:val="Footer"/>
    </w:pPr>
    <w:r>
      <w:rPr>
        <w:noProof/>
        <w:lang w:bidi="ar-SA"/>
      </w:rPr>
      <mc:AlternateContent>
        <mc:Choice Requires="wps">
          <w:drawing>
            <wp:anchor distT="0" distB="0" distL="114300" distR="114300" simplePos="0" relativeHeight="251656192" behindDoc="1" locked="0" layoutInCell="1" allowOverlap="1">
              <wp:simplePos x="0" y="0"/>
              <wp:positionH relativeFrom="page">
                <wp:posOffset>622300</wp:posOffset>
              </wp:positionH>
              <wp:positionV relativeFrom="page">
                <wp:posOffset>9504680</wp:posOffset>
              </wp:positionV>
              <wp:extent cx="2350770" cy="133985"/>
              <wp:effectExtent l="0" t="0" r="0" b="0"/>
              <wp:wrapNone/>
              <wp:docPr id="5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5077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392" w:rsidRDefault="00301392" w:rsidP="00301392">
                          <w:pPr>
                            <w:spacing w:before="20"/>
                            <w:ind w:left="40"/>
                            <w:rPr>
                              <w:rFonts w:ascii="Montserrat-ExtraBold"/>
                              <w:b/>
                              <w:sz w:val="14"/>
                            </w:rPr>
                          </w:pPr>
                          <w:r>
                            <w:fldChar w:fldCharType="begin"/>
                          </w:r>
                          <w:r>
                            <w:rPr>
                              <w:rFonts w:ascii="Montserrat-ExtraBold"/>
                              <w:b/>
                              <w:color w:val="00AEEF"/>
                              <w:sz w:val="14"/>
                            </w:rPr>
                            <w:instrText xml:space="preserve"> PAGE </w:instrText>
                          </w:r>
                          <w:r>
                            <w:fldChar w:fldCharType="separate"/>
                          </w:r>
                          <w:r>
                            <w:t>2</w:t>
                          </w:r>
                          <w:r>
                            <w:fldChar w:fldCharType="end"/>
                          </w:r>
                          <w:r>
                            <w:rPr>
                              <w:rFonts w:ascii="Montserrat-ExtraBold"/>
                              <w:b/>
                              <w:color w:val="00AEEF"/>
                              <w:sz w:val="14"/>
                            </w:rPr>
                            <w:t xml:space="preserve"> </w:t>
                          </w:r>
                          <w:r>
                            <w:rPr>
                              <w:rFonts w:ascii="Montserrat-ExtraBold"/>
                              <w:b/>
                              <w:color w:val="474C55"/>
                              <w:sz w:val="14"/>
                            </w:rPr>
                            <w:t>IEEE-SA CONFORMITY ASSESSMENT PROGRAM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52" type="#_x0000_t202" style="position:absolute;margin-left:49pt;margin-top:748.4pt;width:185.1pt;height:10.5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" filled="f" stroked="f">
              <v:path arrowok="t"/>
              <v:textbox inset="0,0,0,0">
                <w:txbxContent>
                  <w:p w:rsidR="00301392" w:rsidRDefault="00301392" w:rsidP="00301392">
                    <w:pPr>
                      <w:spacing w:before="20"/>
                      <w:ind w:left="40"/>
                      <w:rPr>
                        <w:rFonts w:ascii="Montserrat-ExtraBold"/>
                        <w:b/>
                        <w:sz w:val="14"/>
                      </w:rPr>
                    </w:pPr>
                    <w:r>
                      <w:fldChar w:fldCharType="begin"/>
                    </w:r>
                    <w:r>
                      <w:rPr>
                        <w:rFonts w:ascii="Montserrat-ExtraBold"/>
                        <w:b/>
                        <w:color w:val="00AEEF"/>
                        <w:sz w:val="14"/>
                      </w:rPr>
                      <w:instrText xml:space="preserve"> PAGE </w:instrText>
                    </w:r>
                    <w:r>
                      <w:fldChar w:fldCharType="separate"/>
                    </w:r>
                    <w:r>
                      <w:t>2</w:t>
                    </w:r>
                    <w:r>
                      <w:fldChar w:fldCharType="end"/>
                    </w:r>
                    <w:r>
                      <w:rPr>
                        <w:rFonts w:ascii="Montserrat-ExtraBold"/>
                        <w:b/>
                        <w:color w:val="00AEEF"/>
                        <w:sz w:val="14"/>
                      </w:rPr>
                      <w:t xml:space="preserve"> </w:t>
                    </w:r>
                    <w:r>
                      <w:rPr>
                        <w:rFonts w:ascii="Montserrat-ExtraBold"/>
                        <w:b/>
                        <w:color w:val="474C55"/>
                        <w:sz w:val="14"/>
                      </w:rPr>
                      <w:t>IEEE-SA CONFORMITY ASSESSMENT PROGRAM</w:t>
                    </w:r>
                  </w:p>
                </w:txbxContent>
              </v:textbox>
              <w10:wrap anchorx="page" anchory="page"/>
            </v:shape>
          </w:pict>
        </mc:Fallback>
      </mc:AlternateContent>
    </w:r>
    <w:r>
      <w:rPr>
        <w:noProof/>
        <w:lang w:bidi="ar-SA"/>
      </w:rPr>
      <mc:AlternateContent>
        <mc:Choice Requires="wps">
          <w:drawing>
            <wp:anchor distT="0" distB="0" distL="114300" distR="114300" simplePos="0" relativeHeight="251657216" behindDoc="1" locked="0" layoutInCell="1" allowOverlap="1">
              <wp:simplePos x="0" y="0"/>
              <wp:positionH relativeFrom="page">
                <wp:posOffset>4815205</wp:posOffset>
              </wp:positionH>
              <wp:positionV relativeFrom="page">
                <wp:posOffset>9534525</wp:posOffset>
              </wp:positionV>
              <wp:extent cx="2245995" cy="167005"/>
              <wp:effectExtent l="0" t="0" r="0" b="0"/>
              <wp:wrapNone/>
              <wp:docPr id="4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4599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392" w:rsidRDefault="00301392" w:rsidP="00301392">
                          <w:pPr>
                            <w:spacing w:line="163" w:lineRule="exact"/>
                            <w:ind w:left="20"/>
                            <w:jc w:val="right"/>
                            <w:rPr>
                              <w:rFonts w:ascii="Calibri-Light" w:hAnsi="Calibri-Light"/>
                              <w:sz w:val="14"/>
                            </w:rPr>
                          </w:pPr>
                          <w:r>
                            <w:rPr>
                              <w:rFonts w:ascii="Calibri-Light" w:hAnsi="Calibri-Light"/>
                              <w:color w:val="231F20"/>
                              <w:sz w:val="14"/>
                            </w:rPr>
                            <w:t>Copyright © 2019 IEEE. All rights 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3" type="#_x0000_t202" style="position:absolute;margin-left:379.15pt;margin-top:750.75pt;width:176.85pt;height:13.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" filled="f" stroked="f">
              <v:path arrowok="t"/>
              <v:textbox inset="0,0,0,0">
                <w:txbxContent>
                  <w:p w:rsidR="00301392" w:rsidRDefault="00301392" w:rsidP="00301392">
                    <w:pPr>
                      <w:spacing w:line="163" w:lineRule="exact"/>
                      <w:ind w:left="20"/>
                      <w:jc w:val="right"/>
                      <w:rPr>
                        <w:rFonts w:ascii="Calibri-Light" w:hAnsi="Calibri-Light"/>
                        <w:sz w:val="14"/>
                      </w:rPr>
                    </w:pPr>
                    <w:r>
                      <w:rPr>
                        <w:rFonts w:ascii="Calibri-Light" w:hAnsi="Calibri-Light"/>
                        <w:color w:val="231F20"/>
                        <w:sz w:val="14"/>
                      </w:rPr>
                      <w:t>Copyright © 2019 IEEE. All rights reserved.</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1D4F" w:rsidRDefault="00771D4F" w:rsidP="00F11B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7174A" w:rsidRDefault="00E7174A">
      <w:r>
        <w:separator/>
      </w:r>
    </w:p>
  </w:footnote>
  <w:footnote w:type="continuationSeparator" w:id="0">
    <w:p w:rsidR="00E7174A" w:rsidRDefault="00E717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0445" w:rsidRDefault="007B04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07A938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58CC8F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1C96E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04A174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7046DE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12A436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54C9F0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E7A489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3B2D5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4DC26F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92E1EBF"/>
    <w:multiLevelType w:val="hybridMultilevel"/>
    <w:tmpl w:val="93E05CA2"/>
    <w:lvl w:ilvl="0" w:tplc="2098BE5E">
      <w:numFmt w:val="bullet"/>
      <w:lvlText w:val="•"/>
      <w:lvlJc w:val="left"/>
      <w:pPr>
        <w:ind w:left="280" w:hanging="180"/>
      </w:pPr>
      <w:rPr>
        <w:rFonts w:ascii="Calibri-Light" w:eastAsia="Calibri-Light" w:hAnsi="Calibri-Light" w:cs="Calibri-Light" w:hint="default"/>
        <w:color w:val="231F20"/>
        <w:w w:val="100"/>
        <w:sz w:val="24"/>
        <w:szCs w:val="24"/>
        <w:lang w:val="en-US" w:eastAsia="en-US" w:bidi="en-US"/>
      </w:rPr>
    </w:lvl>
    <w:lvl w:ilvl="1" w:tplc="AEBE5DB8">
      <w:numFmt w:val="bullet"/>
      <w:lvlText w:val="•"/>
      <w:lvlJc w:val="left"/>
      <w:pPr>
        <w:ind w:left="1378" w:hanging="180"/>
      </w:pPr>
      <w:rPr>
        <w:rFonts w:hint="default"/>
        <w:lang w:val="en-US" w:eastAsia="en-US" w:bidi="en-US"/>
      </w:rPr>
    </w:lvl>
    <w:lvl w:ilvl="2" w:tplc="B5BA2A9C">
      <w:numFmt w:val="bullet"/>
      <w:lvlText w:val="•"/>
      <w:lvlJc w:val="left"/>
      <w:pPr>
        <w:ind w:left="2476" w:hanging="180"/>
      </w:pPr>
      <w:rPr>
        <w:rFonts w:hint="default"/>
        <w:lang w:val="en-US" w:eastAsia="en-US" w:bidi="en-US"/>
      </w:rPr>
    </w:lvl>
    <w:lvl w:ilvl="3" w:tplc="28A462C0">
      <w:numFmt w:val="bullet"/>
      <w:lvlText w:val="•"/>
      <w:lvlJc w:val="left"/>
      <w:pPr>
        <w:ind w:left="3574" w:hanging="180"/>
      </w:pPr>
      <w:rPr>
        <w:rFonts w:hint="default"/>
        <w:lang w:val="en-US" w:eastAsia="en-US" w:bidi="en-US"/>
      </w:rPr>
    </w:lvl>
    <w:lvl w:ilvl="4" w:tplc="BC7C9918">
      <w:numFmt w:val="bullet"/>
      <w:lvlText w:val="•"/>
      <w:lvlJc w:val="left"/>
      <w:pPr>
        <w:ind w:left="4672" w:hanging="180"/>
      </w:pPr>
      <w:rPr>
        <w:rFonts w:hint="default"/>
        <w:lang w:val="en-US" w:eastAsia="en-US" w:bidi="en-US"/>
      </w:rPr>
    </w:lvl>
    <w:lvl w:ilvl="5" w:tplc="D840B976">
      <w:numFmt w:val="bullet"/>
      <w:lvlText w:val="•"/>
      <w:lvlJc w:val="left"/>
      <w:pPr>
        <w:ind w:left="5770" w:hanging="180"/>
      </w:pPr>
      <w:rPr>
        <w:rFonts w:hint="default"/>
        <w:lang w:val="en-US" w:eastAsia="en-US" w:bidi="en-US"/>
      </w:rPr>
    </w:lvl>
    <w:lvl w:ilvl="6" w:tplc="6FB6044C">
      <w:numFmt w:val="bullet"/>
      <w:lvlText w:val="•"/>
      <w:lvlJc w:val="left"/>
      <w:pPr>
        <w:ind w:left="6868" w:hanging="180"/>
      </w:pPr>
      <w:rPr>
        <w:rFonts w:hint="default"/>
        <w:lang w:val="en-US" w:eastAsia="en-US" w:bidi="en-US"/>
      </w:rPr>
    </w:lvl>
    <w:lvl w:ilvl="7" w:tplc="50786DB8">
      <w:numFmt w:val="bullet"/>
      <w:lvlText w:val="•"/>
      <w:lvlJc w:val="left"/>
      <w:pPr>
        <w:ind w:left="7966" w:hanging="180"/>
      </w:pPr>
      <w:rPr>
        <w:rFonts w:hint="default"/>
        <w:lang w:val="en-US" w:eastAsia="en-US" w:bidi="en-US"/>
      </w:rPr>
    </w:lvl>
    <w:lvl w:ilvl="8" w:tplc="AE14E884">
      <w:numFmt w:val="bullet"/>
      <w:lvlText w:val="•"/>
      <w:lvlJc w:val="left"/>
      <w:pPr>
        <w:ind w:left="9064" w:hanging="180"/>
      </w:pPr>
      <w:rPr>
        <w:rFonts w:hint="default"/>
        <w:lang w:val="en-US" w:eastAsia="en-US" w:bidi="en-US"/>
      </w:rPr>
    </w:lvl>
  </w:abstractNum>
  <w:abstractNum w:abstractNumId="11" w15:restartNumberingAfterBreak="0">
    <w:nsid w:val="1A94595E"/>
    <w:multiLevelType w:val="hybridMultilevel"/>
    <w:tmpl w:val="756C0A24"/>
    <w:lvl w:ilvl="0" w:tplc="6FEE88B0">
      <w:numFmt w:val="bullet"/>
      <w:pStyle w:val="IntroductoryBullets"/>
      <w:lvlText w:val="•"/>
      <w:lvlJc w:val="left"/>
      <w:pPr>
        <w:ind w:left="280" w:hanging="180"/>
      </w:pPr>
      <w:rPr>
        <w:rFonts w:ascii="Calibri-Light" w:eastAsia="Calibri-Light" w:hAnsi="Calibri-Light" w:cs="Calibri-Light" w:hint="default"/>
        <w:color w:val="231F20"/>
        <w:w w:val="100"/>
        <w:sz w:val="24"/>
        <w:szCs w:val="24"/>
        <w:lang w:val="en-US" w:eastAsia="en-US" w:bidi="en-US"/>
      </w:rPr>
    </w:lvl>
    <w:lvl w:ilvl="1" w:tplc="9C70F51A">
      <w:numFmt w:val="bullet"/>
      <w:lvlText w:val="•"/>
      <w:lvlJc w:val="left"/>
      <w:pPr>
        <w:ind w:left="1378" w:hanging="180"/>
      </w:pPr>
      <w:rPr>
        <w:rFonts w:hint="default"/>
        <w:lang w:val="en-US" w:eastAsia="en-US" w:bidi="en-US"/>
      </w:rPr>
    </w:lvl>
    <w:lvl w:ilvl="2" w:tplc="AA4A6F66">
      <w:numFmt w:val="bullet"/>
      <w:lvlText w:val="•"/>
      <w:lvlJc w:val="left"/>
      <w:pPr>
        <w:ind w:left="2476" w:hanging="180"/>
      </w:pPr>
      <w:rPr>
        <w:rFonts w:hint="default"/>
        <w:lang w:val="en-US" w:eastAsia="en-US" w:bidi="en-US"/>
      </w:rPr>
    </w:lvl>
    <w:lvl w:ilvl="3" w:tplc="12548954">
      <w:numFmt w:val="bullet"/>
      <w:lvlText w:val="•"/>
      <w:lvlJc w:val="left"/>
      <w:pPr>
        <w:ind w:left="3574" w:hanging="180"/>
      </w:pPr>
      <w:rPr>
        <w:rFonts w:hint="default"/>
        <w:lang w:val="en-US" w:eastAsia="en-US" w:bidi="en-US"/>
      </w:rPr>
    </w:lvl>
    <w:lvl w:ilvl="4" w:tplc="CCCC5EA4">
      <w:numFmt w:val="bullet"/>
      <w:lvlText w:val="•"/>
      <w:lvlJc w:val="left"/>
      <w:pPr>
        <w:ind w:left="4672" w:hanging="180"/>
      </w:pPr>
      <w:rPr>
        <w:rFonts w:hint="default"/>
        <w:lang w:val="en-US" w:eastAsia="en-US" w:bidi="en-US"/>
      </w:rPr>
    </w:lvl>
    <w:lvl w:ilvl="5" w:tplc="2E8630D8">
      <w:numFmt w:val="bullet"/>
      <w:lvlText w:val="•"/>
      <w:lvlJc w:val="left"/>
      <w:pPr>
        <w:ind w:left="5770" w:hanging="180"/>
      </w:pPr>
      <w:rPr>
        <w:rFonts w:hint="default"/>
        <w:lang w:val="en-US" w:eastAsia="en-US" w:bidi="en-US"/>
      </w:rPr>
    </w:lvl>
    <w:lvl w:ilvl="6" w:tplc="3E22E73A">
      <w:numFmt w:val="bullet"/>
      <w:lvlText w:val="•"/>
      <w:lvlJc w:val="left"/>
      <w:pPr>
        <w:ind w:left="6868" w:hanging="180"/>
      </w:pPr>
      <w:rPr>
        <w:rFonts w:hint="default"/>
        <w:lang w:val="en-US" w:eastAsia="en-US" w:bidi="en-US"/>
      </w:rPr>
    </w:lvl>
    <w:lvl w:ilvl="7" w:tplc="19AC3328">
      <w:numFmt w:val="bullet"/>
      <w:lvlText w:val="•"/>
      <w:lvlJc w:val="left"/>
      <w:pPr>
        <w:ind w:left="7966" w:hanging="180"/>
      </w:pPr>
      <w:rPr>
        <w:rFonts w:hint="default"/>
        <w:lang w:val="en-US" w:eastAsia="en-US" w:bidi="en-US"/>
      </w:rPr>
    </w:lvl>
    <w:lvl w:ilvl="8" w:tplc="15B4F5AC">
      <w:numFmt w:val="bullet"/>
      <w:lvlText w:val="•"/>
      <w:lvlJc w:val="left"/>
      <w:pPr>
        <w:ind w:left="9064" w:hanging="180"/>
      </w:pPr>
      <w:rPr>
        <w:rFonts w:hint="default"/>
        <w:lang w:val="en-US" w:eastAsia="en-US" w:bidi="en-US"/>
      </w:rPr>
    </w:lvl>
  </w:abstractNum>
  <w:abstractNum w:abstractNumId="12" w15:restartNumberingAfterBreak="0">
    <w:nsid w:val="2DEC600B"/>
    <w:multiLevelType w:val="hybridMultilevel"/>
    <w:tmpl w:val="252A0C5E"/>
    <w:lvl w:ilvl="0" w:tplc="330E1CEC">
      <w:start w:val="1"/>
      <w:numFmt w:val="decimal"/>
      <w:pStyle w:val="Appendix"/>
      <w:lvlText w:val="%1."/>
      <w:lvlJc w:val="left"/>
      <w:pPr>
        <w:ind w:left="440" w:hanging="341"/>
      </w:pPr>
      <w:rPr>
        <w:rFonts w:ascii="Calibri" w:eastAsia="Calibri" w:hAnsi="Calibri" w:cs="Calibri" w:hint="default"/>
        <w:color w:val="231F20"/>
        <w:spacing w:val="-5"/>
        <w:w w:val="99"/>
        <w:sz w:val="18"/>
        <w:szCs w:val="18"/>
        <w:lang w:val="en-US" w:eastAsia="en-US" w:bidi="en-US"/>
      </w:rPr>
    </w:lvl>
    <w:lvl w:ilvl="1" w:tplc="7A9E5D1A">
      <w:start w:val="1"/>
      <w:numFmt w:val="lowerLetter"/>
      <w:pStyle w:val="Appendixlevel2"/>
      <w:lvlText w:val="%2."/>
      <w:lvlJc w:val="left"/>
      <w:pPr>
        <w:ind w:left="620" w:hanging="180"/>
      </w:pPr>
      <w:rPr>
        <w:rFonts w:ascii="Calibri" w:eastAsia="Calibri" w:hAnsi="Calibri" w:cs="Calibri" w:hint="default"/>
        <w:color w:val="231F20"/>
        <w:w w:val="100"/>
        <w:sz w:val="18"/>
        <w:szCs w:val="18"/>
        <w:lang w:val="en-US" w:eastAsia="en-US" w:bidi="en-US"/>
      </w:rPr>
    </w:lvl>
    <w:lvl w:ilvl="2" w:tplc="B73E69E0">
      <w:start w:val="1"/>
      <w:numFmt w:val="lowerRoman"/>
      <w:pStyle w:val="Appendixlevel3"/>
      <w:lvlText w:val="%3."/>
      <w:lvlJc w:val="left"/>
      <w:pPr>
        <w:ind w:left="920" w:hanging="301"/>
      </w:pPr>
      <w:rPr>
        <w:rFonts w:ascii="Calibri" w:eastAsia="Calibri" w:hAnsi="Calibri" w:cs="Calibri" w:hint="default"/>
        <w:color w:val="231F20"/>
        <w:spacing w:val="-3"/>
        <w:w w:val="99"/>
        <w:sz w:val="18"/>
        <w:szCs w:val="18"/>
        <w:lang w:val="en-US" w:eastAsia="en-US" w:bidi="en-US"/>
      </w:rPr>
    </w:lvl>
    <w:lvl w:ilvl="3" w:tplc="93FA6574">
      <w:numFmt w:val="bullet"/>
      <w:lvlText w:val="•"/>
      <w:lvlJc w:val="left"/>
      <w:pPr>
        <w:ind w:left="2212" w:hanging="301"/>
      </w:pPr>
      <w:rPr>
        <w:rFonts w:hint="default"/>
        <w:lang w:val="en-US" w:eastAsia="en-US" w:bidi="en-US"/>
      </w:rPr>
    </w:lvl>
    <w:lvl w:ilvl="4" w:tplc="9F9CD146">
      <w:numFmt w:val="bullet"/>
      <w:lvlText w:val="•"/>
      <w:lvlJc w:val="left"/>
      <w:pPr>
        <w:ind w:left="3505" w:hanging="301"/>
      </w:pPr>
      <w:rPr>
        <w:rFonts w:hint="default"/>
        <w:lang w:val="en-US" w:eastAsia="en-US" w:bidi="en-US"/>
      </w:rPr>
    </w:lvl>
    <w:lvl w:ilvl="5" w:tplc="172AEF22">
      <w:numFmt w:val="bullet"/>
      <w:lvlText w:val="•"/>
      <w:lvlJc w:val="left"/>
      <w:pPr>
        <w:ind w:left="4797" w:hanging="301"/>
      </w:pPr>
      <w:rPr>
        <w:rFonts w:hint="default"/>
        <w:lang w:val="en-US" w:eastAsia="en-US" w:bidi="en-US"/>
      </w:rPr>
    </w:lvl>
    <w:lvl w:ilvl="6" w:tplc="7DA226F6">
      <w:numFmt w:val="bullet"/>
      <w:lvlText w:val="•"/>
      <w:lvlJc w:val="left"/>
      <w:pPr>
        <w:ind w:left="6090" w:hanging="301"/>
      </w:pPr>
      <w:rPr>
        <w:rFonts w:hint="default"/>
        <w:lang w:val="en-US" w:eastAsia="en-US" w:bidi="en-US"/>
      </w:rPr>
    </w:lvl>
    <w:lvl w:ilvl="7" w:tplc="384E96D6">
      <w:numFmt w:val="bullet"/>
      <w:lvlText w:val="•"/>
      <w:lvlJc w:val="left"/>
      <w:pPr>
        <w:ind w:left="7382" w:hanging="301"/>
      </w:pPr>
      <w:rPr>
        <w:rFonts w:hint="default"/>
        <w:lang w:val="en-US" w:eastAsia="en-US" w:bidi="en-US"/>
      </w:rPr>
    </w:lvl>
    <w:lvl w:ilvl="8" w:tplc="2A708AA8">
      <w:numFmt w:val="bullet"/>
      <w:lvlText w:val="•"/>
      <w:lvlJc w:val="left"/>
      <w:pPr>
        <w:ind w:left="8675" w:hanging="301"/>
      </w:pPr>
      <w:rPr>
        <w:rFonts w:hint="default"/>
        <w:lang w:val="en-US" w:eastAsia="en-US" w:bidi="en-US"/>
      </w:rPr>
    </w:lvl>
  </w:abstractNum>
  <w:abstractNum w:abstractNumId="13" w15:restartNumberingAfterBreak="0">
    <w:nsid w:val="42FA3F0A"/>
    <w:multiLevelType w:val="hybridMultilevel"/>
    <w:tmpl w:val="2834B288"/>
    <w:lvl w:ilvl="0" w:tplc="B9A8FB50">
      <w:numFmt w:val="bullet"/>
      <w:lvlText w:val="•"/>
      <w:lvlJc w:val="left"/>
      <w:pPr>
        <w:ind w:left="280" w:hanging="180"/>
      </w:pPr>
      <w:rPr>
        <w:rFonts w:ascii="Calibri" w:eastAsia="Calibri" w:hAnsi="Calibri" w:cs="Calibri" w:hint="default"/>
        <w:color w:val="231F20"/>
        <w:spacing w:val="-11"/>
        <w:w w:val="100"/>
        <w:sz w:val="20"/>
        <w:szCs w:val="20"/>
        <w:lang w:val="en-US" w:eastAsia="en-US" w:bidi="en-US"/>
      </w:rPr>
    </w:lvl>
    <w:lvl w:ilvl="1" w:tplc="CF765C84">
      <w:numFmt w:val="bullet"/>
      <w:lvlText w:val="•"/>
      <w:lvlJc w:val="left"/>
      <w:pPr>
        <w:ind w:left="1378" w:hanging="180"/>
      </w:pPr>
      <w:rPr>
        <w:rFonts w:hint="default"/>
        <w:lang w:val="en-US" w:eastAsia="en-US" w:bidi="en-US"/>
      </w:rPr>
    </w:lvl>
    <w:lvl w:ilvl="2" w:tplc="CB9498B4">
      <w:numFmt w:val="bullet"/>
      <w:lvlText w:val="•"/>
      <w:lvlJc w:val="left"/>
      <w:pPr>
        <w:ind w:left="2476" w:hanging="180"/>
      </w:pPr>
      <w:rPr>
        <w:rFonts w:hint="default"/>
        <w:lang w:val="en-US" w:eastAsia="en-US" w:bidi="en-US"/>
      </w:rPr>
    </w:lvl>
    <w:lvl w:ilvl="3" w:tplc="B33EF880">
      <w:numFmt w:val="bullet"/>
      <w:lvlText w:val="•"/>
      <w:lvlJc w:val="left"/>
      <w:pPr>
        <w:ind w:left="3574" w:hanging="180"/>
      </w:pPr>
      <w:rPr>
        <w:rFonts w:hint="default"/>
        <w:lang w:val="en-US" w:eastAsia="en-US" w:bidi="en-US"/>
      </w:rPr>
    </w:lvl>
    <w:lvl w:ilvl="4" w:tplc="D8826BB0">
      <w:numFmt w:val="bullet"/>
      <w:lvlText w:val="•"/>
      <w:lvlJc w:val="left"/>
      <w:pPr>
        <w:ind w:left="4672" w:hanging="180"/>
      </w:pPr>
      <w:rPr>
        <w:rFonts w:hint="default"/>
        <w:lang w:val="en-US" w:eastAsia="en-US" w:bidi="en-US"/>
      </w:rPr>
    </w:lvl>
    <w:lvl w:ilvl="5" w:tplc="A5E24B06">
      <w:numFmt w:val="bullet"/>
      <w:lvlText w:val="•"/>
      <w:lvlJc w:val="left"/>
      <w:pPr>
        <w:ind w:left="5770" w:hanging="180"/>
      </w:pPr>
      <w:rPr>
        <w:rFonts w:hint="default"/>
        <w:lang w:val="en-US" w:eastAsia="en-US" w:bidi="en-US"/>
      </w:rPr>
    </w:lvl>
    <w:lvl w:ilvl="6" w:tplc="8ACC595A">
      <w:numFmt w:val="bullet"/>
      <w:lvlText w:val="•"/>
      <w:lvlJc w:val="left"/>
      <w:pPr>
        <w:ind w:left="6868" w:hanging="180"/>
      </w:pPr>
      <w:rPr>
        <w:rFonts w:hint="default"/>
        <w:lang w:val="en-US" w:eastAsia="en-US" w:bidi="en-US"/>
      </w:rPr>
    </w:lvl>
    <w:lvl w:ilvl="7" w:tplc="49B400E4">
      <w:numFmt w:val="bullet"/>
      <w:lvlText w:val="•"/>
      <w:lvlJc w:val="left"/>
      <w:pPr>
        <w:ind w:left="7966" w:hanging="180"/>
      </w:pPr>
      <w:rPr>
        <w:rFonts w:hint="default"/>
        <w:lang w:val="en-US" w:eastAsia="en-US" w:bidi="en-US"/>
      </w:rPr>
    </w:lvl>
    <w:lvl w:ilvl="8" w:tplc="7F7071D4">
      <w:numFmt w:val="bullet"/>
      <w:lvlText w:val="•"/>
      <w:lvlJc w:val="left"/>
      <w:pPr>
        <w:ind w:left="9064" w:hanging="180"/>
      </w:pPr>
      <w:rPr>
        <w:rFonts w:hint="default"/>
        <w:lang w:val="en-US" w:eastAsia="en-US" w:bidi="en-US"/>
      </w:rPr>
    </w:lvl>
  </w:abstractNum>
  <w:abstractNum w:abstractNumId="14" w15:restartNumberingAfterBreak="0">
    <w:nsid w:val="56BD54A6"/>
    <w:multiLevelType w:val="hybridMultilevel"/>
    <w:tmpl w:val="3E5810DC"/>
    <w:lvl w:ilvl="0" w:tplc="4CDADD62">
      <w:numFmt w:val="bullet"/>
      <w:pStyle w:val="BodyCopyBullets"/>
      <w:lvlText w:val="•"/>
      <w:lvlJc w:val="left"/>
      <w:pPr>
        <w:ind w:left="280" w:hanging="180"/>
      </w:pPr>
      <w:rPr>
        <w:rFonts w:ascii="Calibri" w:eastAsia="Calibri" w:hAnsi="Calibri" w:cs="Calibri" w:hint="default"/>
        <w:color w:val="231F20"/>
        <w:spacing w:val="-21"/>
        <w:w w:val="99"/>
        <w:sz w:val="20"/>
        <w:szCs w:val="20"/>
        <w:lang w:val="en-US" w:eastAsia="en-US" w:bidi="en-US"/>
      </w:rPr>
    </w:lvl>
    <w:lvl w:ilvl="1" w:tplc="4A88CF50">
      <w:numFmt w:val="bullet"/>
      <w:lvlText w:val="•"/>
      <w:lvlJc w:val="left"/>
      <w:pPr>
        <w:ind w:left="1378" w:hanging="180"/>
      </w:pPr>
      <w:rPr>
        <w:rFonts w:hint="default"/>
        <w:lang w:val="en-US" w:eastAsia="en-US" w:bidi="en-US"/>
      </w:rPr>
    </w:lvl>
    <w:lvl w:ilvl="2" w:tplc="B0CE4DFC">
      <w:numFmt w:val="bullet"/>
      <w:lvlText w:val="•"/>
      <w:lvlJc w:val="left"/>
      <w:pPr>
        <w:ind w:left="2476" w:hanging="180"/>
      </w:pPr>
      <w:rPr>
        <w:rFonts w:hint="default"/>
        <w:lang w:val="en-US" w:eastAsia="en-US" w:bidi="en-US"/>
      </w:rPr>
    </w:lvl>
    <w:lvl w:ilvl="3" w:tplc="1DA24FF4">
      <w:numFmt w:val="bullet"/>
      <w:lvlText w:val="•"/>
      <w:lvlJc w:val="left"/>
      <w:pPr>
        <w:ind w:left="3574" w:hanging="180"/>
      </w:pPr>
      <w:rPr>
        <w:rFonts w:hint="default"/>
        <w:lang w:val="en-US" w:eastAsia="en-US" w:bidi="en-US"/>
      </w:rPr>
    </w:lvl>
    <w:lvl w:ilvl="4" w:tplc="C8225DC4">
      <w:numFmt w:val="bullet"/>
      <w:lvlText w:val="•"/>
      <w:lvlJc w:val="left"/>
      <w:pPr>
        <w:ind w:left="4672" w:hanging="180"/>
      </w:pPr>
      <w:rPr>
        <w:rFonts w:hint="default"/>
        <w:lang w:val="en-US" w:eastAsia="en-US" w:bidi="en-US"/>
      </w:rPr>
    </w:lvl>
    <w:lvl w:ilvl="5" w:tplc="A37A1E80">
      <w:numFmt w:val="bullet"/>
      <w:lvlText w:val="•"/>
      <w:lvlJc w:val="left"/>
      <w:pPr>
        <w:ind w:left="5770" w:hanging="180"/>
      </w:pPr>
      <w:rPr>
        <w:rFonts w:hint="default"/>
        <w:lang w:val="en-US" w:eastAsia="en-US" w:bidi="en-US"/>
      </w:rPr>
    </w:lvl>
    <w:lvl w:ilvl="6" w:tplc="609498BE">
      <w:numFmt w:val="bullet"/>
      <w:lvlText w:val="•"/>
      <w:lvlJc w:val="left"/>
      <w:pPr>
        <w:ind w:left="6868" w:hanging="180"/>
      </w:pPr>
      <w:rPr>
        <w:rFonts w:hint="default"/>
        <w:lang w:val="en-US" w:eastAsia="en-US" w:bidi="en-US"/>
      </w:rPr>
    </w:lvl>
    <w:lvl w:ilvl="7" w:tplc="456228E6">
      <w:numFmt w:val="bullet"/>
      <w:lvlText w:val="•"/>
      <w:lvlJc w:val="left"/>
      <w:pPr>
        <w:ind w:left="7966" w:hanging="180"/>
      </w:pPr>
      <w:rPr>
        <w:rFonts w:hint="default"/>
        <w:lang w:val="en-US" w:eastAsia="en-US" w:bidi="en-US"/>
      </w:rPr>
    </w:lvl>
    <w:lvl w:ilvl="8" w:tplc="76E0DF12">
      <w:numFmt w:val="bullet"/>
      <w:lvlText w:val="•"/>
      <w:lvlJc w:val="left"/>
      <w:pPr>
        <w:ind w:left="9064" w:hanging="180"/>
      </w:pPr>
      <w:rPr>
        <w:rFonts w:hint="default"/>
        <w:lang w:val="en-US" w:eastAsia="en-US" w:bidi="en-US"/>
      </w:rPr>
    </w:lvl>
  </w:abstractNum>
  <w:abstractNum w:abstractNumId="15" w15:restartNumberingAfterBreak="0">
    <w:nsid w:val="657C2475"/>
    <w:multiLevelType w:val="hybridMultilevel"/>
    <w:tmpl w:val="9828D634"/>
    <w:lvl w:ilvl="0" w:tplc="1DA0E7F6">
      <w:start w:val="1"/>
      <w:numFmt w:val="decimal"/>
      <w:lvlText w:val="[%1]"/>
      <w:lvlJc w:val="left"/>
      <w:pPr>
        <w:ind w:left="445" w:hanging="346"/>
      </w:pPr>
      <w:rPr>
        <w:rFonts w:ascii="Calibri-Light" w:eastAsia="Calibri-Light" w:hAnsi="Calibri-Light" w:cs="Calibri-Light" w:hint="default"/>
        <w:color w:val="231F20"/>
        <w:spacing w:val="-8"/>
        <w:w w:val="99"/>
        <w:sz w:val="26"/>
        <w:szCs w:val="26"/>
        <w:lang w:val="en-US" w:eastAsia="en-US" w:bidi="en-US"/>
      </w:rPr>
    </w:lvl>
    <w:lvl w:ilvl="1" w:tplc="8154E44E">
      <w:numFmt w:val="bullet"/>
      <w:lvlText w:val="•"/>
      <w:lvlJc w:val="left"/>
      <w:pPr>
        <w:ind w:left="1522" w:hanging="346"/>
      </w:pPr>
      <w:rPr>
        <w:rFonts w:hint="default"/>
        <w:lang w:val="en-US" w:eastAsia="en-US" w:bidi="en-US"/>
      </w:rPr>
    </w:lvl>
    <w:lvl w:ilvl="2" w:tplc="2D4067CE">
      <w:numFmt w:val="bullet"/>
      <w:lvlText w:val="•"/>
      <w:lvlJc w:val="left"/>
      <w:pPr>
        <w:ind w:left="2604" w:hanging="346"/>
      </w:pPr>
      <w:rPr>
        <w:rFonts w:hint="default"/>
        <w:lang w:val="en-US" w:eastAsia="en-US" w:bidi="en-US"/>
      </w:rPr>
    </w:lvl>
    <w:lvl w:ilvl="3" w:tplc="CFA0D108">
      <w:numFmt w:val="bullet"/>
      <w:lvlText w:val="•"/>
      <w:lvlJc w:val="left"/>
      <w:pPr>
        <w:ind w:left="3686" w:hanging="346"/>
      </w:pPr>
      <w:rPr>
        <w:rFonts w:hint="default"/>
        <w:lang w:val="en-US" w:eastAsia="en-US" w:bidi="en-US"/>
      </w:rPr>
    </w:lvl>
    <w:lvl w:ilvl="4" w:tplc="D1EE50D0">
      <w:numFmt w:val="bullet"/>
      <w:lvlText w:val="•"/>
      <w:lvlJc w:val="left"/>
      <w:pPr>
        <w:ind w:left="4768" w:hanging="346"/>
      </w:pPr>
      <w:rPr>
        <w:rFonts w:hint="default"/>
        <w:lang w:val="en-US" w:eastAsia="en-US" w:bidi="en-US"/>
      </w:rPr>
    </w:lvl>
    <w:lvl w:ilvl="5" w:tplc="D534BA64">
      <w:numFmt w:val="bullet"/>
      <w:lvlText w:val="•"/>
      <w:lvlJc w:val="left"/>
      <w:pPr>
        <w:ind w:left="5850" w:hanging="346"/>
      </w:pPr>
      <w:rPr>
        <w:rFonts w:hint="default"/>
        <w:lang w:val="en-US" w:eastAsia="en-US" w:bidi="en-US"/>
      </w:rPr>
    </w:lvl>
    <w:lvl w:ilvl="6" w:tplc="0518DAFA">
      <w:numFmt w:val="bullet"/>
      <w:lvlText w:val="•"/>
      <w:lvlJc w:val="left"/>
      <w:pPr>
        <w:ind w:left="6932" w:hanging="346"/>
      </w:pPr>
      <w:rPr>
        <w:rFonts w:hint="default"/>
        <w:lang w:val="en-US" w:eastAsia="en-US" w:bidi="en-US"/>
      </w:rPr>
    </w:lvl>
    <w:lvl w:ilvl="7" w:tplc="32D69752">
      <w:numFmt w:val="bullet"/>
      <w:lvlText w:val="•"/>
      <w:lvlJc w:val="left"/>
      <w:pPr>
        <w:ind w:left="8014" w:hanging="346"/>
      </w:pPr>
      <w:rPr>
        <w:rFonts w:hint="default"/>
        <w:lang w:val="en-US" w:eastAsia="en-US" w:bidi="en-US"/>
      </w:rPr>
    </w:lvl>
    <w:lvl w:ilvl="8" w:tplc="D3448520">
      <w:numFmt w:val="bullet"/>
      <w:lvlText w:val="•"/>
      <w:lvlJc w:val="left"/>
      <w:pPr>
        <w:ind w:left="9096" w:hanging="346"/>
      </w:pPr>
      <w:rPr>
        <w:rFonts w:hint="default"/>
        <w:lang w:val="en-US" w:eastAsia="en-US" w:bidi="en-US"/>
      </w:rPr>
    </w:lvl>
  </w:abstractNum>
  <w:num w:numId="1">
    <w:abstractNumId w:val="12"/>
  </w:num>
  <w:num w:numId="2">
    <w:abstractNumId w:val="15"/>
  </w:num>
  <w:num w:numId="3">
    <w:abstractNumId w:val="13"/>
  </w:num>
  <w:num w:numId="4">
    <w:abstractNumId w:val="10"/>
  </w:num>
  <w:num w:numId="5">
    <w:abstractNumId w:val="14"/>
  </w:num>
  <w:num w:numId="6">
    <w:abstractNumId w:val="11"/>
  </w:num>
  <w:num w:numId="7">
    <w:abstractNumId w:val="0"/>
  </w:num>
  <w:num w:numId="8">
    <w:abstractNumId w:val="1"/>
  </w:num>
  <w:num w:numId="9">
    <w:abstractNumId w:val="2"/>
  </w:num>
  <w:num w:numId="10">
    <w:abstractNumId w:val="3"/>
  </w:num>
  <w:num w:numId="11">
    <w:abstractNumId w:val="8"/>
  </w:num>
  <w:num w:numId="12">
    <w:abstractNumId w:val="4"/>
  </w:num>
  <w:num w:numId="13">
    <w:abstractNumId w:val="5"/>
  </w:num>
  <w:num w:numId="14">
    <w:abstractNumId w:val="6"/>
  </w:num>
  <w:num w:numId="15">
    <w:abstractNumId w:val="7"/>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8"/>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revisionView w:inkAnnotations="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25FA"/>
    <w:rsid w:val="00011892"/>
    <w:rsid w:val="00023AB9"/>
    <w:rsid w:val="000350B4"/>
    <w:rsid w:val="0004033B"/>
    <w:rsid w:val="00055EE5"/>
    <w:rsid w:val="00065D5C"/>
    <w:rsid w:val="000727F9"/>
    <w:rsid w:val="0008523F"/>
    <w:rsid w:val="000D3034"/>
    <w:rsid w:val="000E29E2"/>
    <w:rsid w:val="000E2A60"/>
    <w:rsid w:val="000F2A05"/>
    <w:rsid w:val="001002A6"/>
    <w:rsid w:val="00105940"/>
    <w:rsid w:val="001065E0"/>
    <w:rsid w:val="00127B17"/>
    <w:rsid w:val="00143D0D"/>
    <w:rsid w:val="00150151"/>
    <w:rsid w:val="00157A17"/>
    <w:rsid w:val="00160F1F"/>
    <w:rsid w:val="001764BA"/>
    <w:rsid w:val="00182E65"/>
    <w:rsid w:val="0019461A"/>
    <w:rsid w:val="001A08EB"/>
    <w:rsid w:val="001B69FC"/>
    <w:rsid w:val="001B6A68"/>
    <w:rsid w:val="001C40E3"/>
    <w:rsid w:val="001E1D38"/>
    <w:rsid w:val="001F12A2"/>
    <w:rsid w:val="00205356"/>
    <w:rsid w:val="00210B28"/>
    <w:rsid w:val="002110DA"/>
    <w:rsid w:val="00222A80"/>
    <w:rsid w:val="002443D7"/>
    <w:rsid w:val="00256076"/>
    <w:rsid w:val="00257525"/>
    <w:rsid w:val="00262907"/>
    <w:rsid w:val="00270D26"/>
    <w:rsid w:val="0027398E"/>
    <w:rsid w:val="00276B17"/>
    <w:rsid w:val="00282BF7"/>
    <w:rsid w:val="00294EA3"/>
    <w:rsid w:val="002B20EB"/>
    <w:rsid w:val="002B3E69"/>
    <w:rsid w:val="002F0BDC"/>
    <w:rsid w:val="002F2F4F"/>
    <w:rsid w:val="00301392"/>
    <w:rsid w:val="00302C8E"/>
    <w:rsid w:val="00306E8C"/>
    <w:rsid w:val="003131DB"/>
    <w:rsid w:val="003225A4"/>
    <w:rsid w:val="00322EE8"/>
    <w:rsid w:val="003525F4"/>
    <w:rsid w:val="003838BD"/>
    <w:rsid w:val="003877E1"/>
    <w:rsid w:val="00387B1A"/>
    <w:rsid w:val="00397E30"/>
    <w:rsid w:val="003A3EED"/>
    <w:rsid w:val="003B1F3B"/>
    <w:rsid w:val="003B4A76"/>
    <w:rsid w:val="003C032F"/>
    <w:rsid w:val="003D3290"/>
    <w:rsid w:val="003E2312"/>
    <w:rsid w:val="003E3BE7"/>
    <w:rsid w:val="003E4FAF"/>
    <w:rsid w:val="003F5813"/>
    <w:rsid w:val="00421026"/>
    <w:rsid w:val="00425F51"/>
    <w:rsid w:val="004321F1"/>
    <w:rsid w:val="00444DE5"/>
    <w:rsid w:val="00446088"/>
    <w:rsid w:val="004B3DE7"/>
    <w:rsid w:val="004D136D"/>
    <w:rsid w:val="004F4267"/>
    <w:rsid w:val="004F5290"/>
    <w:rsid w:val="00527502"/>
    <w:rsid w:val="005318C6"/>
    <w:rsid w:val="00545A7B"/>
    <w:rsid w:val="00550511"/>
    <w:rsid w:val="00551E1A"/>
    <w:rsid w:val="00562927"/>
    <w:rsid w:val="00565119"/>
    <w:rsid w:val="00586B81"/>
    <w:rsid w:val="00590AB6"/>
    <w:rsid w:val="005A56F5"/>
    <w:rsid w:val="005B391C"/>
    <w:rsid w:val="005C1E47"/>
    <w:rsid w:val="005C7B6E"/>
    <w:rsid w:val="005D6F55"/>
    <w:rsid w:val="005E4C6F"/>
    <w:rsid w:val="005E72E2"/>
    <w:rsid w:val="005F0270"/>
    <w:rsid w:val="005F074F"/>
    <w:rsid w:val="00600095"/>
    <w:rsid w:val="00633D5D"/>
    <w:rsid w:val="006514F1"/>
    <w:rsid w:val="0066314A"/>
    <w:rsid w:val="00680AC8"/>
    <w:rsid w:val="00687FB2"/>
    <w:rsid w:val="00696A71"/>
    <w:rsid w:val="006A7D4D"/>
    <w:rsid w:val="006C11CF"/>
    <w:rsid w:val="006C3C83"/>
    <w:rsid w:val="006C435D"/>
    <w:rsid w:val="006E612E"/>
    <w:rsid w:val="006E6969"/>
    <w:rsid w:val="00752C94"/>
    <w:rsid w:val="00754A25"/>
    <w:rsid w:val="007554F4"/>
    <w:rsid w:val="007623D8"/>
    <w:rsid w:val="0076370E"/>
    <w:rsid w:val="00771D4F"/>
    <w:rsid w:val="007804C5"/>
    <w:rsid w:val="00790041"/>
    <w:rsid w:val="00790F7D"/>
    <w:rsid w:val="00793EB5"/>
    <w:rsid w:val="00797011"/>
    <w:rsid w:val="007B0445"/>
    <w:rsid w:val="007C2DB6"/>
    <w:rsid w:val="007C417D"/>
    <w:rsid w:val="007C681E"/>
    <w:rsid w:val="007D27A1"/>
    <w:rsid w:val="007D4ECD"/>
    <w:rsid w:val="007E5D4C"/>
    <w:rsid w:val="007E68F8"/>
    <w:rsid w:val="007F736A"/>
    <w:rsid w:val="00835130"/>
    <w:rsid w:val="0084424E"/>
    <w:rsid w:val="00865DE5"/>
    <w:rsid w:val="00874F62"/>
    <w:rsid w:val="008A23DD"/>
    <w:rsid w:val="008A5745"/>
    <w:rsid w:val="008D29CA"/>
    <w:rsid w:val="008E235D"/>
    <w:rsid w:val="008E6397"/>
    <w:rsid w:val="008F579D"/>
    <w:rsid w:val="00903126"/>
    <w:rsid w:val="00904CEC"/>
    <w:rsid w:val="00905EB3"/>
    <w:rsid w:val="009106A1"/>
    <w:rsid w:val="00917AC3"/>
    <w:rsid w:val="00923898"/>
    <w:rsid w:val="00936E9E"/>
    <w:rsid w:val="00943098"/>
    <w:rsid w:val="009663F5"/>
    <w:rsid w:val="00971F7C"/>
    <w:rsid w:val="00992D6C"/>
    <w:rsid w:val="009A0127"/>
    <w:rsid w:val="009A327C"/>
    <w:rsid w:val="009B3718"/>
    <w:rsid w:val="009B6F05"/>
    <w:rsid w:val="009C1017"/>
    <w:rsid w:val="009C46DB"/>
    <w:rsid w:val="009D28FC"/>
    <w:rsid w:val="009E5612"/>
    <w:rsid w:val="009E61EF"/>
    <w:rsid w:val="009F2355"/>
    <w:rsid w:val="00A3739D"/>
    <w:rsid w:val="00A4637E"/>
    <w:rsid w:val="00A46CE7"/>
    <w:rsid w:val="00A47B0A"/>
    <w:rsid w:val="00A52FBA"/>
    <w:rsid w:val="00A625FA"/>
    <w:rsid w:val="00A84BDB"/>
    <w:rsid w:val="00AA0EFA"/>
    <w:rsid w:val="00AA66D9"/>
    <w:rsid w:val="00AC1AC9"/>
    <w:rsid w:val="00AF2CEF"/>
    <w:rsid w:val="00B02EFA"/>
    <w:rsid w:val="00B20E71"/>
    <w:rsid w:val="00B738B6"/>
    <w:rsid w:val="00B8221F"/>
    <w:rsid w:val="00BA5B79"/>
    <w:rsid w:val="00BB62CA"/>
    <w:rsid w:val="00BD0CDE"/>
    <w:rsid w:val="00BE0E7E"/>
    <w:rsid w:val="00BE3BCB"/>
    <w:rsid w:val="00BE5743"/>
    <w:rsid w:val="00BF4475"/>
    <w:rsid w:val="00BF44C9"/>
    <w:rsid w:val="00BF486D"/>
    <w:rsid w:val="00BF5C1F"/>
    <w:rsid w:val="00C10F05"/>
    <w:rsid w:val="00C174F5"/>
    <w:rsid w:val="00C2106F"/>
    <w:rsid w:val="00C45647"/>
    <w:rsid w:val="00C679FF"/>
    <w:rsid w:val="00C707AD"/>
    <w:rsid w:val="00C75213"/>
    <w:rsid w:val="00C76480"/>
    <w:rsid w:val="00C86B88"/>
    <w:rsid w:val="00C87C18"/>
    <w:rsid w:val="00C90CDC"/>
    <w:rsid w:val="00CA085B"/>
    <w:rsid w:val="00CC3042"/>
    <w:rsid w:val="00CD2377"/>
    <w:rsid w:val="00CE6E00"/>
    <w:rsid w:val="00CF79AB"/>
    <w:rsid w:val="00D0217B"/>
    <w:rsid w:val="00D137E1"/>
    <w:rsid w:val="00D16B75"/>
    <w:rsid w:val="00D258F4"/>
    <w:rsid w:val="00D26FF4"/>
    <w:rsid w:val="00D32636"/>
    <w:rsid w:val="00D32810"/>
    <w:rsid w:val="00D43D15"/>
    <w:rsid w:val="00D64284"/>
    <w:rsid w:val="00D7559B"/>
    <w:rsid w:val="00D76438"/>
    <w:rsid w:val="00D96E18"/>
    <w:rsid w:val="00DC1E02"/>
    <w:rsid w:val="00DC404E"/>
    <w:rsid w:val="00DC6AF9"/>
    <w:rsid w:val="00DD0FE9"/>
    <w:rsid w:val="00DD1DED"/>
    <w:rsid w:val="00DE449A"/>
    <w:rsid w:val="00DF3F3B"/>
    <w:rsid w:val="00DF6828"/>
    <w:rsid w:val="00E039EA"/>
    <w:rsid w:val="00E2677D"/>
    <w:rsid w:val="00E26959"/>
    <w:rsid w:val="00E37E9A"/>
    <w:rsid w:val="00E42B80"/>
    <w:rsid w:val="00E5057E"/>
    <w:rsid w:val="00E6378D"/>
    <w:rsid w:val="00E7174A"/>
    <w:rsid w:val="00E94887"/>
    <w:rsid w:val="00EA0671"/>
    <w:rsid w:val="00EA38C9"/>
    <w:rsid w:val="00EA60DF"/>
    <w:rsid w:val="00EB61B9"/>
    <w:rsid w:val="00EB6496"/>
    <w:rsid w:val="00EB6C00"/>
    <w:rsid w:val="00EC3C58"/>
    <w:rsid w:val="00ED0C36"/>
    <w:rsid w:val="00EE37BC"/>
    <w:rsid w:val="00EF2BB0"/>
    <w:rsid w:val="00F05AD2"/>
    <w:rsid w:val="00F1082B"/>
    <w:rsid w:val="00F11BA8"/>
    <w:rsid w:val="00F212DF"/>
    <w:rsid w:val="00F221EC"/>
    <w:rsid w:val="00F23947"/>
    <w:rsid w:val="00F35B9C"/>
    <w:rsid w:val="00F43CD8"/>
    <w:rsid w:val="00F53B45"/>
    <w:rsid w:val="00F55B4C"/>
    <w:rsid w:val="00F608C8"/>
    <w:rsid w:val="00F73DA4"/>
    <w:rsid w:val="00F86BB0"/>
    <w:rsid w:val="00FB09F8"/>
    <w:rsid w:val="00FB23CC"/>
    <w:rsid w:val="00FB39F4"/>
    <w:rsid w:val="00FB41E4"/>
    <w:rsid w:val="00FC2E08"/>
    <w:rsid w:val="00FC4F20"/>
    <w:rsid w:val="00FC7433"/>
    <w:rsid w:val="00FF0631"/>
    <w:rsid w:val="00FF49AA"/>
    <w:rsid w:val="00FF607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A76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pPr>
    <w:rPr>
      <w:rFonts w:cs="Calibri"/>
      <w:sz w:val="22"/>
      <w:szCs w:val="22"/>
      <w:lang w:bidi="en-US"/>
    </w:rPr>
  </w:style>
  <w:style w:type="paragraph" w:styleId="Heading1">
    <w:name w:val="heading 1"/>
    <w:basedOn w:val="Normal"/>
    <w:uiPriority w:val="9"/>
    <w:qFormat/>
    <w:rsid w:val="00A47B0A"/>
    <w:pPr>
      <w:spacing w:before="80"/>
      <w:ind w:left="100" w:right="1000"/>
      <w:outlineLvl w:val="0"/>
    </w:pPr>
    <w:rPr>
      <w:rFonts w:ascii="Montserrat-ExtraBold" w:eastAsia="Montserrat-ExtraBold" w:hAnsi="Montserrat-ExtraBold" w:cs="Montserrat-ExtraBold"/>
      <w:b/>
      <w:bCs/>
      <w:caps/>
      <w:sz w:val="50"/>
      <w:szCs w:val="50"/>
    </w:rPr>
  </w:style>
  <w:style w:type="paragraph" w:styleId="Heading2">
    <w:name w:val="heading 2"/>
    <w:basedOn w:val="Normal"/>
    <w:uiPriority w:val="9"/>
    <w:qFormat/>
    <w:rsid w:val="00D26FF4"/>
    <w:pPr>
      <w:spacing w:before="448"/>
      <w:ind w:left="100" w:right="910"/>
      <w:outlineLvl w:val="1"/>
    </w:pPr>
    <w:rPr>
      <w:rFonts w:ascii="Montserrat-ExtraBold" w:eastAsia="Montserrat-ExtraBold" w:hAnsi="Montserrat-ExtraBold" w:cs="Montserrat-ExtraBold"/>
      <w:b/>
      <w:bCs/>
      <w:caps/>
      <w:sz w:val="40"/>
      <w:szCs w:val="40"/>
    </w:rPr>
  </w:style>
  <w:style w:type="paragraph" w:styleId="Heading3">
    <w:name w:val="heading 3"/>
    <w:basedOn w:val="Normal"/>
    <w:uiPriority w:val="9"/>
    <w:qFormat/>
    <w:rsid w:val="00D26FF4"/>
    <w:pPr>
      <w:spacing w:before="92" w:after="120" w:line="228" w:lineRule="auto"/>
      <w:ind w:left="101" w:right="1000"/>
      <w:outlineLvl w:val="2"/>
    </w:pPr>
    <w:rPr>
      <w:rFonts w:ascii="Montserrat-ExtraBold" w:eastAsia="Montserrat-ExtraBold" w:hAnsi="Montserrat-ExtraBold" w:cs="Montserrat-ExtraBold"/>
      <w:b/>
      <w:bCs/>
      <w:caps/>
      <w:sz w:val="26"/>
      <w:szCs w:val="26"/>
    </w:rPr>
  </w:style>
  <w:style w:type="paragraph" w:styleId="Heading4">
    <w:name w:val="heading 4"/>
    <w:basedOn w:val="Normal"/>
    <w:link w:val="Heading4Char"/>
    <w:uiPriority w:val="9"/>
    <w:qFormat/>
    <w:pPr>
      <w:spacing w:before="14"/>
      <w:ind w:left="280" w:hanging="180"/>
      <w:outlineLvl w:val="3"/>
    </w:pPr>
    <w:rPr>
      <w:rFonts w:ascii="Calibri-Light" w:eastAsia="Calibri-Light" w:hAnsi="Calibri-Light" w:cs="Calibri-Light"/>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rsid w:val="00992D6C"/>
    <w:pPr>
      <w:spacing w:before="127" w:line="264" w:lineRule="exact"/>
      <w:ind w:left="3211"/>
    </w:pPr>
    <w:rPr>
      <w:b/>
      <w:bCs/>
    </w:rPr>
  </w:style>
  <w:style w:type="paragraph" w:styleId="TOC2">
    <w:name w:val="toc 2"/>
    <w:basedOn w:val="Normal"/>
    <w:uiPriority w:val="1"/>
    <w:qFormat/>
    <w:rsid w:val="00992D6C"/>
    <w:pPr>
      <w:spacing w:line="264" w:lineRule="exact"/>
      <w:ind w:left="4147"/>
    </w:pPr>
    <w:rPr>
      <w:b/>
      <w:bCs/>
    </w:rPr>
  </w:style>
  <w:style w:type="paragraph" w:styleId="TOC3">
    <w:name w:val="toc 3"/>
    <w:basedOn w:val="Normal"/>
    <w:uiPriority w:val="1"/>
    <w:qFormat/>
    <w:rsid w:val="00F43CD8"/>
    <w:pPr>
      <w:tabs>
        <w:tab w:val="right" w:leader="dot" w:pos="9944"/>
      </w:tabs>
      <w:spacing w:before="127" w:after="200" w:line="264" w:lineRule="exact"/>
      <w:ind w:left="4147"/>
    </w:pPr>
    <w:rPr>
      <w:rFonts w:ascii="Calibri Light" w:eastAsia="Calibri-Light" w:hAnsi="Calibri Light" w:cs="Calibri-Light"/>
      <w:color w:val="231F20"/>
    </w:rPr>
  </w:style>
  <w:style w:type="paragraph" w:styleId="BodyText">
    <w:name w:val="Body Text"/>
    <w:basedOn w:val="Normal"/>
    <w:link w:val="BodyTextChar"/>
    <w:uiPriority w:val="1"/>
    <w:qFormat/>
    <w:rsid w:val="003838BD"/>
    <w:pPr>
      <w:spacing w:line="260" w:lineRule="exact"/>
      <w:ind w:left="100" w:right="1181"/>
    </w:pPr>
    <w:rPr>
      <w:color w:val="231F20"/>
      <w:sz w:val="20"/>
      <w:szCs w:val="20"/>
    </w:rPr>
  </w:style>
  <w:style w:type="paragraph" w:customStyle="1" w:styleId="ColorfulList-Accent11">
    <w:name w:val="Colorful List - Accent 11"/>
    <w:basedOn w:val="Normal"/>
    <w:uiPriority w:val="1"/>
    <w:qFormat/>
    <w:pPr>
      <w:spacing w:before="53"/>
      <w:ind w:left="280" w:hanging="18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7554F4"/>
    <w:pPr>
      <w:tabs>
        <w:tab w:val="center" w:pos="4680"/>
        <w:tab w:val="right" w:pos="9360"/>
      </w:tabs>
    </w:pPr>
  </w:style>
  <w:style w:type="character" w:customStyle="1" w:styleId="HeaderChar">
    <w:name w:val="Header Char"/>
    <w:link w:val="Header"/>
    <w:uiPriority w:val="99"/>
    <w:rsid w:val="007554F4"/>
    <w:rPr>
      <w:rFonts w:ascii="Calibri" w:eastAsia="Calibri" w:hAnsi="Calibri" w:cs="Calibri"/>
      <w:lang w:bidi="en-US"/>
    </w:rPr>
  </w:style>
  <w:style w:type="paragraph" w:styleId="Footer">
    <w:name w:val="footer"/>
    <w:basedOn w:val="Normal"/>
    <w:link w:val="FooterChar"/>
    <w:uiPriority w:val="99"/>
    <w:unhideWhenUsed/>
    <w:rsid w:val="00F11BA8"/>
    <w:pPr>
      <w:tabs>
        <w:tab w:val="left" w:pos="3157"/>
      </w:tabs>
    </w:pPr>
  </w:style>
  <w:style w:type="character" w:customStyle="1" w:styleId="FooterChar">
    <w:name w:val="Footer Char"/>
    <w:link w:val="Footer"/>
    <w:uiPriority w:val="99"/>
    <w:rsid w:val="00F11BA8"/>
    <w:rPr>
      <w:rFonts w:ascii="Calibri" w:eastAsia="Calibri" w:hAnsi="Calibri" w:cs="Calibri"/>
      <w:lang w:bidi="en-US"/>
    </w:rPr>
  </w:style>
  <w:style w:type="paragraph" w:customStyle="1" w:styleId="Abstract">
    <w:name w:val="Abstract"/>
    <w:basedOn w:val="Normal"/>
    <w:qFormat/>
    <w:rsid w:val="008E6397"/>
    <w:pPr>
      <w:spacing w:before="125" w:line="440" w:lineRule="exact"/>
      <w:ind w:left="101" w:right="1080"/>
    </w:pPr>
    <w:rPr>
      <w:rFonts w:ascii="Calibri Light" w:hAnsi="Calibri Light"/>
      <w:color w:val="231F20"/>
      <w:sz w:val="26"/>
    </w:rPr>
  </w:style>
  <w:style w:type="paragraph" w:customStyle="1" w:styleId="IntroductoryParagraph">
    <w:name w:val="Introductory Paragraph"/>
    <w:basedOn w:val="Heading4"/>
    <w:link w:val="IntroductoryParagraphChar"/>
    <w:qFormat/>
    <w:rsid w:val="00D76438"/>
    <w:pPr>
      <w:spacing w:before="0" w:line="360" w:lineRule="exact"/>
      <w:ind w:left="101" w:right="1483" w:firstLine="0"/>
    </w:pPr>
    <w:rPr>
      <w:rFonts w:ascii="Calibri Light" w:hAnsi="Calibri Light"/>
      <w:color w:val="231F20"/>
    </w:rPr>
  </w:style>
  <w:style w:type="character" w:customStyle="1" w:styleId="BodyTextChar">
    <w:name w:val="Body Text Char"/>
    <w:link w:val="BodyText"/>
    <w:uiPriority w:val="1"/>
    <w:rsid w:val="008E6397"/>
    <w:rPr>
      <w:rFonts w:ascii="Calibri" w:eastAsia="Calibri" w:hAnsi="Calibri" w:cs="Calibri"/>
      <w:color w:val="231F20"/>
      <w:sz w:val="20"/>
      <w:szCs w:val="20"/>
      <w:lang w:bidi="en-US"/>
    </w:rPr>
  </w:style>
  <w:style w:type="paragraph" w:customStyle="1" w:styleId="SectionNumbers">
    <w:name w:val="Section Numbers"/>
    <w:basedOn w:val="Normal"/>
    <w:qFormat/>
    <w:rsid w:val="009E5612"/>
    <w:pPr>
      <w:jc w:val="center"/>
    </w:pPr>
    <w:rPr>
      <w:rFonts w:ascii="Montserrat ExtraBold" w:hAnsi="Montserrat ExtraBold"/>
      <w:b/>
      <w:bCs/>
      <w:color w:val="FFFFFF"/>
      <w:sz w:val="100"/>
      <w:szCs w:val="100"/>
    </w:rPr>
  </w:style>
  <w:style w:type="paragraph" w:customStyle="1" w:styleId="CopyrightInformationPage">
    <w:name w:val="Copyright Information Page"/>
    <w:basedOn w:val="Normal"/>
    <w:qFormat/>
    <w:rsid w:val="001A08EB"/>
    <w:pPr>
      <w:spacing w:before="160" w:line="216" w:lineRule="exact"/>
      <w:ind w:left="101" w:right="1000"/>
    </w:pPr>
    <w:rPr>
      <w:rFonts w:ascii="Calibri Light" w:hAnsi="Calibri Light" w:cs="Calibri Light"/>
      <w:i/>
      <w:iCs/>
      <w:color w:val="231F20"/>
      <w:sz w:val="18"/>
    </w:rPr>
  </w:style>
  <w:style w:type="paragraph" w:customStyle="1" w:styleId="IntroductoryBullets">
    <w:name w:val="Introductory Bullets"/>
    <w:basedOn w:val="ColorfulList-Accent11"/>
    <w:qFormat/>
    <w:rsid w:val="00687FB2"/>
    <w:pPr>
      <w:numPr>
        <w:numId w:val="6"/>
      </w:numPr>
      <w:tabs>
        <w:tab w:val="left" w:pos="280"/>
      </w:tabs>
      <w:spacing w:before="0" w:after="160" w:line="260" w:lineRule="exact"/>
      <w:ind w:left="288" w:right="1757" w:hanging="187"/>
    </w:pPr>
    <w:rPr>
      <w:rFonts w:ascii="Calibri Light" w:hAnsi="Calibri Light"/>
      <w:color w:val="231F20"/>
      <w:sz w:val="24"/>
    </w:rPr>
  </w:style>
  <w:style w:type="paragraph" w:customStyle="1" w:styleId="BodyCopyBullets">
    <w:name w:val="Body Copy Bullets"/>
    <w:basedOn w:val="ColorfulList-Accent11"/>
    <w:qFormat/>
    <w:rsid w:val="00633D5D"/>
    <w:pPr>
      <w:numPr>
        <w:numId w:val="5"/>
      </w:numPr>
      <w:tabs>
        <w:tab w:val="left" w:pos="280"/>
      </w:tabs>
      <w:spacing w:before="0" w:after="120" w:line="260" w:lineRule="exact"/>
      <w:ind w:left="288" w:right="1152" w:hanging="187"/>
    </w:pPr>
    <w:rPr>
      <w:color w:val="231F20"/>
      <w:sz w:val="20"/>
    </w:rPr>
  </w:style>
  <w:style w:type="paragraph" w:customStyle="1" w:styleId="IntroBulletsSecondary">
    <w:name w:val="Intro Bullets Secondary"/>
    <w:basedOn w:val="Normal"/>
    <w:qFormat/>
    <w:rsid w:val="00182E65"/>
    <w:pPr>
      <w:spacing w:before="14" w:line="360" w:lineRule="exact"/>
      <w:ind w:left="404" w:hanging="130"/>
    </w:pPr>
    <w:rPr>
      <w:rFonts w:ascii="Calibri Light" w:hAnsi="Calibri Light" w:cs="Calibri Light"/>
      <w:color w:val="231F20"/>
      <w:sz w:val="24"/>
    </w:rPr>
  </w:style>
  <w:style w:type="paragraph" w:customStyle="1" w:styleId="SectionHeaders2-line">
    <w:name w:val="Section Headers 2-line"/>
    <w:basedOn w:val="Heading2"/>
    <w:qFormat/>
    <w:rsid w:val="003131DB"/>
    <w:pPr>
      <w:spacing w:line="196" w:lineRule="auto"/>
      <w:ind w:right="5184"/>
    </w:pPr>
  </w:style>
  <w:style w:type="paragraph" w:customStyle="1" w:styleId="BoldBlueBody">
    <w:name w:val="Bold Blue Body"/>
    <w:basedOn w:val="BodyText"/>
    <w:link w:val="BoldBlueBodyChar"/>
    <w:qFormat/>
    <w:rsid w:val="007E5D4C"/>
    <w:rPr>
      <w:b/>
      <w:bCs/>
      <w:color w:val="09AFEE"/>
    </w:rPr>
  </w:style>
  <w:style w:type="character" w:customStyle="1" w:styleId="BoldBlueBodyChar">
    <w:name w:val="Bold Blue Body Char"/>
    <w:link w:val="BoldBlueBody"/>
    <w:rsid w:val="007E5D4C"/>
    <w:rPr>
      <w:rFonts w:ascii="Calibri" w:eastAsia="Calibri" w:hAnsi="Calibri" w:cs="Calibri"/>
      <w:b/>
      <w:bCs/>
      <w:color w:val="09AFEE"/>
      <w:sz w:val="20"/>
      <w:szCs w:val="20"/>
      <w:lang w:bidi="en-US"/>
    </w:rPr>
  </w:style>
  <w:style w:type="paragraph" w:customStyle="1" w:styleId="BoldBlueIntro">
    <w:name w:val="Bold Blue Intro"/>
    <w:basedOn w:val="IntroductoryParagraph"/>
    <w:link w:val="BoldBlueIntroChar"/>
    <w:qFormat/>
    <w:rsid w:val="00904CEC"/>
    <w:rPr>
      <w:rFonts w:ascii="Calibri" w:hAnsi="Calibri" w:cs="Calibri"/>
      <w:b/>
      <w:bCs/>
      <w:color w:val="09AFEE"/>
    </w:rPr>
  </w:style>
  <w:style w:type="paragraph" w:customStyle="1" w:styleId="FigureHeadings">
    <w:name w:val="Figure Headings"/>
    <w:basedOn w:val="Normal"/>
    <w:link w:val="FigureHeadingsChar"/>
    <w:qFormat/>
    <w:rsid w:val="00790041"/>
    <w:pPr>
      <w:spacing w:line="228" w:lineRule="auto"/>
      <w:ind w:left="100" w:right="1181"/>
    </w:pPr>
    <w:rPr>
      <w:rFonts w:ascii="Montserrat-ExtraBold" w:hAnsi="Montserrat-ExtraBold"/>
      <w:b/>
      <w:caps/>
      <w:sz w:val="26"/>
    </w:rPr>
  </w:style>
  <w:style w:type="character" w:customStyle="1" w:styleId="Heading4Char">
    <w:name w:val="Heading 4 Char"/>
    <w:link w:val="Heading4"/>
    <w:uiPriority w:val="9"/>
    <w:rsid w:val="00904CEC"/>
    <w:rPr>
      <w:rFonts w:ascii="Calibri-Light" w:eastAsia="Calibri-Light" w:hAnsi="Calibri-Light" w:cs="Calibri-Light"/>
      <w:sz w:val="24"/>
      <w:szCs w:val="24"/>
      <w:lang w:bidi="en-US"/>
    </w:rPr>
  </w:style>
  <w:style w:type="character" w:customStyle="1" w:styleId="IntroductoryParagraphChar">
    <w:name w:val="Introductory Paragraph Char"/>
    <w:link w:val="IntroductoryParagraph"/>
    <w:rsid w:val="00904CEC"/>
    <w:rPr>
      <w:rFonts w:ascii="Calibri Light" w:eastAsia="Calibri-Light" w:hAnsi="Calibri Light" w:cs="Calibri-Light"/>
      <w:color w:val="231F20"/>
      <w:sz w:val="24"/>
      <w:szCs w:val="24"/>
      <w:lang w:bidi="en-US"/>
    </w:rPr>
  </w:style>
  <w:style w:type="character" w:customStyle="1" w:styleId="BoldBlueIntroChar">
    <w:name w:val="Bold Blue Intro Char"/>
    <w:link w:val="BoldBlueIntro"/>
    <w:rsid w:val="00904CEC"/>
    <w:rPr>
      <w:rFonts w:ascii="Calibri" w:eastAsia="Calibri-Light" w:hAnsi="Calibri" w:cs="Calibri"/>
      <w:b/>
      <w:bCs/>
      <w:color w:val="09AFEE"/>
      <w:sz w:val="24"/>
      <w:szCs w:val="24"/>
      <w:lang w:bidi="en-US"/>
    </w:rPr>
  </w:style>
  <w:style w:type="paragraph" w:customStyle="1" w:styleId="BlueFigureNumbers">
    <w:name w:val="Blue Figure Numbers"/>
    <w:basedOn w:val="FigureHeadings"/>
    <w:link w:val="BlueFigureNumbersChar"/>
    <w:qFormat/>
    <w:rsid w:val="00E039EA"/>
    <w:rPr>
      <w:rFonts w:ascii="Montserrat ExtraBold" w:hAnsi="Montserrat ExtraBold"/>
      <w:color w:val="00AEEF"/>
    </w:rPr>
  </w:style>
  <w:style w:type="paragraph" w:customStyle="1" w:styleId="Citations">
    <w:name w:val="Citations"/>
    <w:basedOn w:val="IntroductoryParagraph"/>
    <w:qFormat/>
    <w:rsid w:val="008E235D"/>
  </w:style>
  <w:style w:type="character" w:customStyle="1" w:styleId="FigureHeadingsChar">
    <w:name w:val="Figure Headings Char"/>
    <w:link w:val="FigureHeadings"/>
    <w:rsid w:val="00790041"/>
    <w:rPr>
      <w:rFonts w:ascii="Montserrat-ExtraBold" w:eastAsia="Calibri" w:hAnsi="Montserrat-ExtraBold" w:cs="Calibri"/>
      <w:b/>
      <w:caps/>
      <w:sz w:val="26"/>
      <w:lang w:bidi="en-US"/>
    </w:rPr>
  </w:style>
  <w:style w:type="character" w:customStyle="1" w:styleId="BlueFigureNumbersChar">
    <w:name w:val="Blue Figure Numbers Char"/>
    <w:link w:val="BlueFigureNumbers"/>
    <w:rsid w:val="00E039EA"/>
    <w:rPr>
      <w:rFonts w:ascii="Montserrat ExtraBold" w:eastAsia="Calibri" w:hAnsi="Montserrat ExtraBold" w:cs="Calibri"/>
      <w:b/>
      <w:caps/>
      <w:color w:val="00AEEF"/>
      <w:sz w:val="26"/>
      <w:lang w:bidi="en-US"/>
    </w:rPr>
  </w:style>
  <w:style w:type="paragraph" w:customStyle="1" w:styleId="Footnotes">
    <w:name w:val="Footnotes"/>
    <w:basedOn w:val="Normal"/>
    <w:qFormat/>
    <w:rsid w:val="00127B17"/>
    <w:pPr>
      <w:spacing w:after="60"/>
      <w:ind w:left="302" w:right="180" w:hanging="72"/>
    </w:pPr>
    <w:rPr>
      <w:color w:val="231F20"/>
      <w:sz w:val="14"/>
    </w:rPr>
  </w:style>
  <w:style w:type="paragraph" w:customStyle="1" w:styleId="Appendix">
    <w:name w:val="Appendix"/>
    <w:basedOn w:val="ColorfulList-Accent11"/>
    <w:qFormat/>
    <w:rsid w:val="00C707AD"/>
    <w:pPr>
      <w:numPr>
        <w:numId w:val="1"/>
      </w:numPr>
      <w:tabs>
        <w:tab w:val="left" w:pos="439"/>
        <w:tab w:val="left" w:pos="441"/>
      </w:tabs>
      <w:spacing w:line="240" w:lineRule="exact"/>
      <w:ind w:left="447" w:right="1000" w:hanging="346"/>
    </w:pPr>
    <w:rPr>
      <w:color w:val="231F20"/>
      <w:sz w:val="18"/>
    </w:rPr>
  </w:style>
  <w:style w:type="paragraph" w:customStyle="1" w:styleId="Appendixlevel2">
    <w:name w:val="Appendix level 2"/>
    <w:basedOn w:val="ColorfulList-Accent11"/>
    <w:qFormat/>
    <w:rsid w:val="00C707AD"/>
    <w:pPr>
      <w:numPr>
        <w:ilvl w:val="1"/>
        <w:numId w:val="1"/>
      </w:numPr>
      <w:tabs>
        <w:tab w:val="left" w:pos="621"/>
      </w:tabs>
      <w:spacing w:before="40" w:line="240" w:lineRule="exact"/>
      <w:ind w:left="633" w:right="1000" w:hanging="187"/>
    </w:pPr>
    <w:rPr>
      <w:color w:val="231F20"/>
      <w:sz w:val="18"/>
    </w:rPr>
  </w:style>
  <w:style w:type="paragraph" w:customStyle="1" w:styleId="Appendixlevel3">
    <w:name w:val="Appendix level 3"/>
    <w:basedOn w:val="ColorfulList-Accent11"/>
    <w:qFormat/>
    <w:rsid w:val="00C707AD"/>
    <w:pPr>
      <w:numPr>
        <w:ilvl w:val="2"/>
        <w:numId w:val="1"/>
      </w:numPr>
      <w:tabs>
        <w:tab w:val="left" w:pos="919"/>
        <w:tab w:val="left" w:pos="921"/>
      </w:tabs>
      <w:spacing w:before="40"/>
      <w:ind w:right="1000" w:hanging="300"/>
    </w:pPr>
    <w:rPr>
      <w:color w:val="231F20"/>
      <w:sz w:val="18"/>
    </w:rPr>
  </w:style>
  <w:style w:type="paragraph" w:customStyle="1" w:styleId="SectionHeaders">
    <w:name w:val="Section Headers"/>
    <w:basedOn w:val="Normal"/>
    <w:qFormat/>
    <w:rsid w:val="005A56F5"/>
    <w:pPr>
      <w:tabs>
        <w:tab w:val="left" w:pos="1251"/>
      </w:tabs>
      <w:spacing w:before="60" w:line="400" w:lineRule="exact"/>
      <w:ind w:left="1267" w:right="1090"/>
    </w:pPr>
    <w:rPr>
      <w:rFonts w:ascii="Montserrat-ExtraBold" w:hAnsi="Montserrat-ExtraBold"/>
      <w:b/>
      <w:caps/>
      <w:sz w:val="40"/>
      <w:shd w:val="clear" w:color="auto" w:fill="FFFFFF"/>
    </w:rPr>
  </w:style>
  <w:style w:type="paragraph" w:customStyle="1" w:styleId="SectionHeaders2-lines">
    <w:name w:val="Section Headers 2-lines"/>
    <w:basedOn w:val="SectionHeaders"/>
    <w:qFormat/>
    <w:rsid w:val="009C1017"/>
    <w:pPr>
      <w:spacing w:line="340" w:lineRule="exact"/>
      <w:ind w:right="1094"/>
    </w:pPr>
  </w:style>
  <w:style w:type="paragraph" w:customStyle="1" w:styleId="FooterNew">
    <w:name w:val="Footer New"/>
    <w:basedOn w:val="Normal"/>
    <w:link w:val="FooterNewChar"/>
    <w:qFormat/>
    <w:rsid w:val="003A3EED"/>
    <w:pPr>
      <w:spacing w:before="20"/>
      <w:ind w:left="40"/>
    </w:pPr>
    <w:rPr>
      <w:rFonts w:ascii="Montserrat ExtraBold" w:hAnsi="Montserrat ExtraBold"/>
      <w:b/>
      <w:caps/>
      <w:sz w:val="14"/>
    </w:rPr>
  </w:style>
  <w:style w:type="paragraph" w:customStyle="1" w:styleId="FooterNumber">
    <w:name w:val="Footer Number"/>
    <w:basedOn w:val="FooterNew"/>
    <w:link w:val="FooterNumberChar"/>
    <w:qFormat/>
    <w:rsid w:val="00F11BA8"/>
    <w:rPr>
      <w:color w:val="00AFEE"/>
    </w:rPr>
  </w:style>
  <w:style w:type="character" w:customStyle="1" w:styleId="FooterNewChar">
    <w:name w:val="Footer New Char"/>
    <w:link w:val="FooterNew"/>
    <w:rsid w:val="003A3EED"/>
    <w:rPr>
      <w:rFonts w:ascii="Montserrat ExtraBold" w:eastAsia="Calibri" w:hAnsi="Montserrat ExtraBold" w:cs="Calibri"/>
      <w:b/>
      <w:caps/>
      <w:sz w:val="14"/>
      <w:lang w:bidi="en-US"/>
    </w:rPr>
  </w:style>
  <w:style w:type="character" w:customStyle="1" w:styleId="FooterNumberChar">
    <w:name w:val="Footer Number Char"/>
    <w:link w:val="FooterNumber"/>
    <w:rsid w:val="003A3EED"/>
    <w:rPr>
      <w:rFonts w:ascii="Montserrat ExtraBold" w:eastAsia="Calibri" w:hAnsi="Montserrat ExtraBold" w:cs="Calibri"/>
      <w:b/>
      <w:caps/>
      <w:color w:val="00AFEE"/>
      <w:sz w:val="14"/>
      <w:lang w:bidi="en-US"/>
    </w:rPr>
  </w:style>
  <w:style w:type="character" w:styleId="Hyperlink">
    <w:name w:val="Hyperlink"/>
    <w:uiPriority w:val="99"/>
    <w:unhideWhenUsed/>
    <w:rsid w:val="00D64284"/>
    <w:rPr>
      <w:color w:val="0563C1"/>
      <w:u w:val="single"/>
    </w:rPr>
  </w:style>
  <w:style w:type="character" w:styleId="FollowedHyperlink">
    <w:name w:val="FollowedHyperlink"/>
    <w:basedOn w:val="DefaultParagraphFont"/>
    <w:uiPriority w:val="99"/>
    <w:semiHidden/>
    <w:unhideWhenUsed/>
    <w:rsid w:val="00055EE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osha.gov/dts/otpca/nrtl/nrtllist.html" TargetMode="External"/><Relationship Id="rId26" Type="http://schemas.openxmlformats.org/officeDocument/2006/relationships/hyperlink" Target="http://standards.ieee.org/)" TargetMode="External"/><Relationship Id="rId39" Type="http://schemas.openxmlformats.org/officeDocument/2006/relationships/theme" Target="theme/theme1.xml"/><Relationship Id="rId21" Type="http://schemas.openxmlformats.org/officeDocument/2006/relationships/hyperlink" Target="http://standards.ieee.org/)" TargetMode="External"/><Relationship Id="rId34" Type="http://schemas.openxmlformats.org/officeDocument/2006/relationships/footer" Target="footer3.xml"/><Relationship Id="rId7" Type="http://schemas.openxmlformats.org/officeDocument/2006/relationships/image" Target="media/image1.emf"/><Relationship Id="rId12" Type="http://schemas.openxmlformats.org/officeDocument/2006/relationships/footer" Target="footer1.xml"/><Relationship Id="rId17" Type="http://schemas.openxmlformats.org/officeDocument/2006/relationships/hyperlink" Target="http://www.osha.gov/dts/otpca/nrtl/nrtllist.html" TargetMode="External"/><Relationship Id="rId25" Type="http://schemas.openxmlformats.org/officeDocument/2006/relationships/hyperlink" Target="http://www.ul.com/)" TargetMode="External"/><Relationship Id="rId33" Type="http://schemas.openxmlformats.org/officeDocument/2006/relationships/footer" Target="footer2.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osha.gov/dts/otpca/nrtl/nrtllist.html" TargetMode="External"/><Relationship Id="rId20" Type="http://schemas.openxmlformats.org/officeDocument/2006/relationships/hyperlink" Target="http://standards.ieee.org/)" TargetMode="External"/><Relationship Id="rId29" Type="http://schemas.openxmlformats.org/officeDocument/2006/relationships/hyperlink" Target="http://www.nfpa.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andards.ieee.org/about/sasb/iccom/" TargetMode="External"/><Relationship Id="rId24" Type="http://schemas.openxmlformats.org/officeDocument/2006/relationships/hyperlink" Target="http://standards.ieee.org/)" TargetMode="External"/><Relationship Id="rId32" Type="http://schemas.openxmlformats.org/officeDocument/2006/relationships/header" Target="header1.xml"/><Relationship Id="rId37"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hyperlink" Target="http://www.osha.gov/dts/otpca/nrtl/nrtllist.html" TargetMode="External"/><Relationship Id="rId23" Type="http://schemas.openxmlformats.org/officeDocument/2006/relationships/hyperlink" Target="http://www.nfpa.org/)" TargetMode="External"/><Relationship Id="rId28" Type="http://schemas.openxmlformats.org/officeDocument/2006/relationships/hyperlink" Target="http://www.nfpa.org/)" TargetMode="External"/><Relationship Id="rId36" Type="http://schemas.openxmlformats.org/officeDocument/2006/relationships/hyperlink" Target="http://standards.ieee.org/" TargetMode="External"/><Relationship Id="rId10" Type="http://schemas.openxmlformats.org/officeDocument/2006/relationships/hyperlink" Target="http://standards.ieee.org/" TargetMode="External"/><Relationship Id="rId19" Type="http://schemas.openxmlformats.org/officeDocument/2006/relationships/hyperlink" Target="http://www.osha.gov/dts/otpca/nrtl/nrtllist.html" TargetMode="External"/><Relationship Id="rId31" Type="http://schemas.openxmlformats.org/officeDocument/2006/relationships/hyperlink" Target="http://www.ul.com/)" TargetMode="External"/><Relationship Id="rId4" Type="http://schemas.openxmlformats.org/officeDocument/2006/relationships/webSettings" Target="webSettings.xml"/><Relationship Id="rId9" Type="http://schemas.openxmlformats.org/officeDocument/2006/relationships/hyperlink" Target="http://www.ieee.org/web/aboutus/whatis/policies/p9-26.html" TargetMode="External"/><Relationship Id="rId14" Type="http://schemas.openxmlformats.org/officeDocument/2006/relationships/hyperlink" Target="http://www.osha.gov/dts/otpca/nrtl/nrtllist.html" TargetMode="External"/><Relationship Id="rId22" Type="http://schemas.openxmlformats.org/officeDocument/2006/relationships/hyperlink" Target="http://www.nfpa.org/)" TargetMode="External"/><Relationship Id="rId27" Type="http://schemas.openxmlformats.org/officeDocument/2006/relationships/hyperlink" Target="http://standards.ieee.org/)" TargetMode="External"/><Relationship Id="rId30" Type="http://schemas.openxmlformats.org/officeDocument/2006/relationships/hyperlink" Target="http://standards.ieee.org/)" TargetMode="External"/><Relationship Id="rId35" Type="http://schemas.openxmlformats.org/officeDocument/2006/relationships/image" Target="media/image4.emf"/><Relationship Id="rId8" Type="http://schemas.openxmlformats.org/officeDocument/2006/relationships/image" Target="media/image2.emf"/><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Paper title to go here.dotx</Template>
  <TotalTime>2</TotalTime>
  <Pages>13</Pages>
  <Words>3050</Words>
  <Characters>17818</Characters>
  <Application>Microsoft Office Word</Application>
  <DocSecurity>0</DocSecurity>
  <Lines>774</Lines>
  <Paragraphs>219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20649</CharactersWithSpaces>
  <SharedDoc>false</SharedDoc>
  <HLinks>
    <vt:vector size="144" baseType="variant">
      <vt:variant>
        <vt:i4>2293808</vt:i4>
      </vt:variant>
      <vt:variant>
        <vt:i4>42</vt:i4>
      </vt:variant>
      <vt:variant>
        <vt:i4>0</vt:i4>
      </vt:variant>
      <vt:variant>
        <vt:i4>5</vt:i4>
      </vt:variant>
      <vt:variant>
        <vt:lpwstr>http://standards.ieee.org/</vt:lpwstr>
      </vt:variant>
      <vt:variant>
        <vt:lpwstr/>
      </vt:variant>
      <vt:variant>
        <vt:i4>2424938</vt:i4>
      </vt:variant>
      <vt:variant>
        <vt:i4>39</vt:i4>
      </vt:variant>
      <vt:variant>
        <vt:i4>0</vt:i4>
      </vt:variant>
      <vt:variant>
        <vt:i4>5</vt:i4>
      </vt:variant>
      <vt:variant>
        <vt:lpwstr/>
      </vt:variant>
      <vt:variant>
        <vt:lpwstr>_TOC_250000</vt:lpwstr>
      </vt:variant>
      <vt:variant>
        <vt:i4>2424938</vt:i4>
      </vt:variant>
      <vt:variant>
        <vt:i4>36</vt:i4>
      </vt:variant>
      <vt:variant>
        <vt:i4>0</vt:i4>
      </vt:variant>
      <vt:variant>
        <vt:i4>5</vt:i4>
      </vt:variant>
      <vt:variant>
        <vt:lpwstr/>
      </vt:variant>
      <vt:variant>
        <vt:lpwstr>_TOC_250001</vt:lpwstr>
      </vt:variant>
      <vt:variant>
        <vt:i4>2424938</vt:i4>
      </vt:variant>
      <vt:variant>
        <vt:i4>33</vt:i4>
      </vt:variant>
      <vt:variant>
        <vt:i4>0</vt:i4>
      </vt:variant>
      <vt:variant>
        <vt:i4>5</vt:i4>
      </vt:variant>
      <vt:variant>
        <vt:lpwstr/>
      </vt:variant>
      <vt:variant>
        <vt:lpwstr>_TOC_250002</vt:lpwstr>
      </vt:variant>
      <vt:variant>
        <vt:i4>2424938</vt:i4>
      </vt:variant>
      <vt:variant>
        <vt:i4>30</vt:i4>
      </vt:variant>
      <vt:variant>
        <vt:i4>0</vt:i4>
      </vt:variant>
      <vt:variant>
        <vt:i4>5</vt:i4>
      </vt:variant>
      <vt:variant>
        <vt:lpwstr/>
      </vt:variant>
      <vt:variant>
        <vt:lpwstr>_TOC_250003</vt:lpwstr>
      </vt:variant>
      <vt:variant>
        <vt:i4>2424938</vt:i4>
      </vt:variant>
      <vt:variant>
        <vt:i4>27</vt:i4>
      </vt:variant>
      <vt:variant>
        <vt:i4>0</vt:i4>
      </vt:variant>
      <vt:variant>
        <vt:i4>5</vt:i4>
      </vt:variant>
      <vt:variant>
        <vt:lpwstr/>
      </vt:variant>
      <vt:variant>
        <vt:lpwstr>_TOC_250004</vt:lpwstr>
      </vt:variant>
      <vt:variant>
        <vt:i4>2424938</vt:i4>
      </vt:variant>
      <vt:variant>
        <vt:i4>24</vt:i4>
      </vt:variant>
      <vt:variant>
        <vt:i4>0</vt:i4>
      </vt:variant>
      <vt:variant>
        <vt:i4>5</vt:i4>
      </vt:variant>
      <vt:variant>
        <vt:lpwstr/>
      </vt:variant>
      <vt:variant>
        <vt:lpwstr>_TOC_250005</vt:lpwstr>
      </vt:variant>
      <vt:variant>
        <vt:i4>2424938</vt:i4>
      </vt:variant>
      <vt:variant>
        <vt:i4>21</vt:i4>
      </vt:variant>
      <vt:variant>
        <vt:i4>0</vt:i4>
      </vt:variant>
      <vt:variant>
        <vt:i4>5</vt:i4>
      </vt:variant>
      <vt:variant>
        <vt:lpwstr/>
      </vt:variant>
      <vt:variant>
        <vt:lpwstr>_TOC_250006</vt:lpwstr>
      </vt:variant>
      <vt:variant>
        <vt:i4>2424938</vt:i4>
      </vt:variant>
      <vt:variant>
        <vt:i4>18</vt:i4>
      </vt:variant>
      <vt:variant>
        <vt:i4>0</vt:i4>
      </vt:variant>
      <vt:variant>
        <vt:i4>5</vt:i4>
      </vt:variant>
      <vt:variant>
        <vt:lpwstr/>
      </vt:variant>
      <vt:variant>
        <vt:lpwstr>_TOC_250007</vt:lpwstr>
      </vt:variant>
      <vt:variant>
        <vt:i4>2424938</vt:i4>
      </vt:variant>
      <vt:variant>
        <vt:i4>15</vt:i4>
      </vt:variant>
      <vt:variant>
        <vt:i4>0</vt:i4>
      </vt:variant>
      <vt:variant>
        <vt:i4>5</vt:i4>
      </vt:variant>
      <vt:variant>
        <vt:lpwstr/>
      </vt:variant>
      <vt:variant>
        <vt:lpwstr>_TOC_250008</vt:lpwstr>
      </vt:variant>
      <vt:variant>
        <vt:i4>2424938</vt:i4>
      </vt:variant>
      <vt:variant>
        <vt:i4>12</vt:i4>
      </vt:variant>
      <vt:variant>
        <vt:i4>0</vt:i4>
      </vt:variant>
      <vt:variant>
        <vt:i4>5</vt:i4>
      </vt:variant>
      <vt:variant>
        <vt:lpwstr/>
      </vt:variant>
      <vt:variant>
        <vt:lpwstr>_TOC_250009</vt:lpwstr>
      </vt:variant>
      <vt:variant>
        <vt:i4>2359402</vt:i4>
      </vt:variant>
      <vt:variant>
        <vt:i4>9</vt:i4>
      </vt:variant>
      <vt:variant>
        <vt:i4>0</vt:i4>
      </vt:variant>
      <vt:variant>
        <vt:i4>5</vt:i4>
      </vt:variant>
      <vt:variant>
        <vt:lpwstr/>
      </vt:variant>
      <vt:variant>
        <vt:lpwstr>_TOC_250010</vt:lpwstr>
      </vt:variant>
      <vt:variant>
        <vt:i4>8323177</vt:i4>
      </vt:variant>
      <vt:variant>
        <vt:i4>6</vt:i4>
      </vt:variant>
      <vt:variant>
        <vt:i4>0</vt:i4>
      </vt:variant>
      <vt:variant>
        <vt:i4>5</vt:i4>
      </vt:variant>
      <vt:variant>
        <vt:lpwstr>http://standards.ieee.org/about/sasb/iccom/</vt:lpwstr>
      </vt:variant>
      <vt:variant>
        <vt:lpwstr/>
      </vt:variant>
      <vt:variant>
        <vt:i4>2293808</vt:i4>
      </vt:variant>
      <vt:variant>
        <vt:i4>3</vt:i4>
      </vt:variant>
      <vt:variant>
        <vt:i4>0</vt:i4>
      </vt:variant>
      <vt:variant>
        <vt:i4>5</vt:i4>
      </vt:variant>
      <vt:variant>
        <vt:lpwstr>http://standards.ieee.org/</vt:lpwstr>
      </vt:variant>
      <vt:variant>
        <vt:lpwstr/>
      </vt:variant>
      <vt:variant>
        <vt:i4>3407974</vt:i4>
      </vt:variant>
      <vt:variant>
        <vt:i4>0</vt:i4>
      </vt:variant>
      <vt:variant>
        <vt:i4>0</vt:i4>
      </vt:variant>
      <vt:variant>
        <vt:i4>5</vt:i4>
      </vt:variant>
      <vt:variant>
        <vt:lpwstr>http://www.ieee.org/web/aboutus/whatis/policies/p9-26.html</vt:lpwstr>
      </vt:variant>
      <vt:variant>
        <vt:lpwstr/>
      </vt:variant>
      <vt:variant>
        <vt:i4>3145778</vt:i4>
      </vt:variant>
      <vt:variant>
        <vt:i4>24</vt:i4>
      </vt:variant>
      <vt:variant>
        <vt:i4>0</vt:i4>
      </vt:variant>
      <vt:variant>
        <vt:i4>5</vt:i4>
      </vt:variant>
      <vt:variant>
        <vt:lpwstr>http://www.ul.com/)</vt:lpwstr>
      </vt:variant>
      <vt:variant>
        <vt:lpwstr/>
      </vt:variant>
      <vt:variant>
        <vt:i4>2293808</vt:i4>
      </vt:variant>
      <vt:variant>
        <vt:i4>21</vt:i4>
      </vt:variant>
      <vt:variant>
        <vt:i4>0</vt:i4>
      </vt:variant>
      <vt:variant>
        <vt:i4>5</vt:i4>
      </vt:variant>
      <vt:variant>
        <vt:lpwstr>http://standards.ieee.org/)</vt:lpwstr>
      </vt:variant>
      <vt:variant>
        <vt:lpwstr/>
      </vt:variant>
      <vt:variant>
        <vt:i4>4587615</vt:i4>
      </vt:variant>
      <vt:variant>
        <vt:i4>18</vt:i4>
      </vt:variant>
      <vt:variant>
        <vt:i4>0</vt:i4>
      </vt:variant>
      <vt:variant>
        <vt:i4>5</vt:i4>
      </vt:variant>
      <vt:variant>
        <vt:lpwstr>http://www.nfpa.org/)</vt:lpwstr>
      </vt:variant>
      <vt:variant>
        <vt:lpwstr/>
      </vt:variant>
      <vt:variant>
        <vt:i4>4587615</vt:i4>
      </vt:variant>
      <vt:variant>
        <vt:i4>15</vt:i4>
      </vt:variant>
      <vt:variant>
        <vt:i4>0</vt:i4>
      </vt:variant>
      <vt:variant>
        <vt:i4>5</vt:i4>
      </vt:variant>
      <vt:variant>
        <vt:lpwstr>http://www.nfpa.org/)</vt:lpwstr>
      </vt:variant>
      <vt:variant>
        <vt:lpwstr/>
      </vt:variant>
      <vt:variant>
        <vt:i4>2293808</vt:i4>
      </vt:variant>
      <vt:variant>
        <vt:i4>12</vt:i4>
      </vt:variant>
      <vt:variant>
        <vt:i4>0</vt:i4>
      </vt:variant>
      <vt:variant>
        <vt:i4>5</vt:i4>
      </vt:variant>
      <vt:variant>
        <vt:lpwstr>http://standards.ieee.org/)</vt:lpwstr>
      </vt:variant>
      <vt:variant>
        <vt:lpwstr/>
      </vt:variant>
      <vt:variant>
        <vt:i4>2293808</vt:i4>
      </vt:variant>
      <vt:variant>
        <vt:i4>9</vt:i4>
      </vt:variant>
      <vt:variant>
        <vt:i4>0</vt:i4>
      </vt:variant>
      <vt:variant>
        <vt:i4>5</vt:i4>
      </vt:variant>
      <vt:variant>
        <vt:lpwstr>http://standards.ieee.org/)</vt:lpwstr>
      </vt:variant>
      <vt:variant>
        <vt:lpwstr/>
      </vt:variant>
      <vt:variant>
        <vt:i4>786441</vt:i4>
      </vt:variant>
      <vt:variant>
        <vt:i4>6</vt:i4>
      </vt:variant>
      <vt:variant>
        <vt:i4>0</vt:i4>
      </vt:variant>
      <vt:variant>
        <vt:i4>5</vt:i4>
      </vt:variant>
      <vt:variant>
        <vt:lpwstr>http://www.osha.gov/dts/otpca/nrtl/nrtllist.html</vt:lpwstr>
      </vt:variant>
      <vt:variant>
        <vt:lpwstr/>
      </vt:variant>
      <vt:variant>
        <vt:i4>786441</vt:i4>
      </vt:variant>
      <vt:variant>
        <vt:i4>3</vt:i4>
      </vt:variant>
      <vt:variant>
        <vt:i4>0</vt:i4>
      </vt:variant>
      <vt:variant>
        <vt:i4>5</vt:i4>
      </vt:variant>
      <vt:variant>
        <vt:lpwstr>http://www.osha.gov/dts/otpca/nrtl/nrtllist.html</vt:lpwstr>
      </vt:variant>
      <vt:variant>
        <vt:lpwstr/>
      </vt:variant>
      <vt:variant>
        <vt:i4>786441</vt:i4>
      </vt:variant>
      <vt:variant>
        <vt:i4>0</vt:i4>
      </vt:variant>
      <vt:variant>
        <vt:i4>0</vt:i4>
      </vt:variant>
      <vt:variant>
        <vt:i4>5</vt:i4>
      </vt:variant>
      <vt:variant>
        <vt:lpwstr>http://www.osha.gov/dts/otpca/nrtl/nrtllist.html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debra humphries</dc:creator>
  <cp:keywords/>
  <cp:lastModifiedBy>debra humphries</cp:lastModifiedBy>
  <cp:revision>2</cp:revision>
  <dcterms:created xsi:type="dcterms:W3CDTF">2020-01-17T20:13:00Z</dcterms:created>
  <dcterms:modified xsi:type="dcterms:W3CDTF">2020-01-17T20:18:00Z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2019-10-07T00:00:00Z</vt:filetime>
  </property>
  <property fmtid="{D5CDD505-2E9C-101B-9397-08002B2CF9AE}" pid="3" name="Creator">
    <vt:lpwstr>Adobe InDesign 14.0 (Macintosh)</vt:lpwstr>
  </property>
  <property fmtid="{D5CDD505-2E9C-101B-9397-08002B2CF9AE}" pid="4" name="LastSaved">
    <vt:filetime>2019-10-07T00:00:00Z</vt:filetime>
  </property>
</Properties>
</file>